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FB3FA" w14:textId="41F45C92" w:rsidR="003B7A08" w:rsidRDefault="00694217" w:rsidP="002A2147">
      <w:pPr>
        <w:spacing w:line="240" w:lineRule="auto"/>
        <w:jc w:val="center"/>
        <w:rPr>
          <w:rFonts w:ascii="Times New Roman" w:hAnsi="Times New Roman" w:cs="Times New Roman"/>
          <w:b/>
          <w:bCs/>
          <w:sz w:val="28"/>
          <w:szCs w:val="28"/>
        </w:rPr>
      </w:pPr>
      <w:r w:rsidRPr="00694217">
        <w:rPr>
          <w:rFonts w:ascii="Times New Roman" w:hAnsi="Times New Roman" w:cs="Times New Roman"/>
          <w:b/>
          <w:bCs/>
          <w:sz w:val="28"/>
          <w:szCs w:val="28"/>
        </w:rPr>
        <w:t>PENDAMPINGAN TERSTRUKTUR SEBAGAI UPAYA MENINGKATKAN KETERAMPILAN MENULIS JURNAL ILMIAH MAHASISWA</w:t>
      </w:r>
    </w:p>
    <w:p w14:paraId="26884C6D" w14:textId="20ED2407" w:rsidR="004C4069" w:rsidRPr="00F27541" w:rsidRDefault="004C4069" w:rsidP="00694217">
      <w:pPr>
        <w:spacing w:after="0" w:line="240" w:lineRule="auto"/>
        <w:jc w:val="center"/>
        <w:rPr>
          <w:rFonts w:ascii="Times New Roman" w:hAnsi="Times New Roman" w:cs="Times New Roman"/>
          <w:b/>
          <w:bCs/>
          <w:sz w:val="24"/>
          <w:szCs w:val="24"/>
        </w:rPr>
      </w:pPr>
      <w:r w:rsidRPr="00F27541">
        <w:rPr>
          <w:rFonts w:ascii="Times New Roman" w:hAnsi="Times New Roman" w:cs="Times New Roman"/>
          <w:b/>
          <w:bCs/>
          <w:sz w:val="24"/>
          <w:szCs w:val="24"/>
        </w:rPr>
        <w:t>Risma Okatvia Ningsih</w:t>
      </w:r>
      <w:r w:rsidR="00694217" w:rsidRPr="00694217">
        <w:rPr>
          <w:rFonts w:ascii="Times New Roman" w:hAnsi="Times New Roman" w:cs="Times New Roman"/>
          <w:b/>
          <w:bCs/>
          <w:sz w:val="24"/>
          <w:szCs w:val="24"/>
          <w:vertAlign w:val="superscript"/>
        </w:rPr>
        <w:t>1</w:t>
      </w:r>
      <w:r w:rsidRPr="00F27541">
        <w:rPr>
          <w:rFonts w:ascii="Times New Roman" w:hAnsi="Times New Roman" w:cs="Times New Roman"/>
          <w:b/>
          <w:bCs/>
          <w:sz w:val="24"/>
          <w:szCs w:val="24"/>
        </w:rPr>
        <w:t xml:space="preserve">, </w:t>
      </w:r>
      <w:r w:rsidR="00A0273E">
        <w:rPr>
          <w:rFonts w:ascii="Times New Roman" w:hAnsi="Times New Roman" w:cs="Times New Roman"/>
          <w:b/>
          <w:bCs/>
          <w:sz w:val="24"/>
          <w:szCs w:val="24"/>
        </w:rPr>
        <w:t>Reni</w:t>
      </w:r>
      <w:r w:rsidR="00A0273E" w:rsidRPr="00A0273E">
        <w:rPr>
          <w:rFonts w:ascii="Times New Roman" w:hAnsi="Times New Roman" w:cs="Times New Roman"/>
          <w:b/>
          <w:bCs/>
          <w:sz w:val="24"/>
          <w:szCs w:val="24"/>
          <w:vertAlign w:val="superscript"/>
        </w:rPr>
        <w:t>2</w:t>
      </w:r>
      <w:r w:rsidR="00A0273E">
        <w:rPr>
          <w:rFonts w:ascii="Times New Roman" w:hAnsi="Times New Roman" w:cs="Times New Roman"/>
          <w:b/>
          <w:bCs/>
          <w:sz w:val="24"/>
          <w:szCs w:val="24"/>
        </w:rPr>
        <w:t xml:space="preserve">, </w:t>
      </w:r>
      <w:r w:rsidRPr="00F27541">
        <w:rPr>
          <w:rFonts w:ascii="Times New Roman" w:hAnsi="Times New Roman" w:cs="Times New Roman"/>
          <w:b/>
          <w:bCs/>
          <w:sz w:val="24"/>
          <w:szCs w:val="24"/>
        </w:rPr>
        <w:t>Feby Arma Putra</w:t>
      </w:r>
      <w:r w:rsidR="00694217" w:rsidRPr="00694217">
        <w:rPr>
          <w:rFonts w:ascii="Times New Roman" w:hAnsi="Times New Roman" w:cs="Times New Roman"/>
          <w:b/>
          <w:bCs/>
          <w:sz w:val="24"/>
          <w:szCs w:val="24"/>
          <w:vertAlign w:val="superscript"/>
        </w:rPr>
        <w:t>2</w:t>
      </w:r>
    </w:p>
    <w:p w14:paraId="55E8AA78" w14:textId="28CE952C" w:rsidR="004C4069" w:rsidRDefault="00694217" w:rsidP="00694217">
      <w:pPr>
        <w:spacing w:after="0" w:line="240" w:lineRule="auto"/>
        <w:jc w:val="center"/>
        <w:rPr>
          <w:rFonts w:ascii="Times New Roman" w:hAnsi="Times New Roman" w:cs="Times New Roman"/>
          <w:sz w:val="20"/>
          <w:szCs w:val="20"/>
        </w:rPr>
      </w:pPr>
      <w:r w:rsidRPr="00694217">
        <w:rPr>
          <w:rFonts w:ascii="Times New Roman" w:hAnsi="Times New Roman" w:cs="Times New Roman"/>
          <w:sz w:val="20"/>
          <w:szCs w:val="20"/>
          <w:vertAlign w:val="superscript"/>
        </w:rPr>
        <w:t>1</w:t>
      </w:r>
      <w:r>
        <w:rPr>
          <w:rFonts w:ascii="Times New Roman" w:hAnsi="Times New Roman" w:cs="Times New Roman"/>
          <w:sz w:val="20"/>
          <w:szCs w:val="20"/>
        </w:rPr>
        <w:t xml:space="preserve">Mahasiswa </w:t>
      </w:r>
      <w:r w:rsidR="004C4069" w:rsidRPr="00A4227F">
        <w:rPr>
          <w:rFonts w:ascii="Times New Roman" w:hAnsi="Times New Roman" w:cs="Times New Roman"/>
          <w:sz w:val="20"/>
          <w:szCs w:val="20"/>
        </w:rPr>
        <w:t>Program Studi Manajemen SDM</w:t>
      </w:r>
      <w:r>
        <w:rPr>
          <w:rFonts w:ascii="Times New Roman" w:hAnsi="Times New Roman" w:cs="Times New Roman"/>
          <w:sz w:val="20"/>
          <w:szCs w:val="20"/>
        </w:rPr>
        <w:t xml:space="preserve"> Sektor Publik,</w:t>
      </w:r>
      <w:r w:rsidR="004C4069" w:rsidRPr="00A4227F">
        <w:rPr>
          <w:rFonts w:ascii="Times New Roman" w:hAnsi="Times New Roman" w:cs="Times New Roman"/>
          <w:sz w:val="20"/>
          <w:szCs w:val="20"/>
        </w:rPr>
        <w:t xml:space="preserve"> Politeknik PGRI Banten</w:t>
      </w:r>
    </w:p>
    <w:p w14:paraId="41831C1E" w14:textId="45E3D7DF" w:rsidR="00694217" w:rsidRDefault="00694217" w:rsidP="00694217">
      <w:pPr>
        <w:spacing w:after="0" w:line="240" w:lineRule="auto"/>
        <w:jc w:val="center"/>
        <w:rPr>
          <w:rFonts w:ascii="Times New Roman" w:hAnsi="Times New Roman" w:cs="Times New Roman"/>
          <w:sz w:val="20"/>
          <w:szCs w:val="20"/>
        </w:rPr>
      </w:pPr>
      <w:r w:rsidRPr="00694217">
        <w:rPr>
          <w:rFonts w:ascii="Times New Roman" w:hAnsi="Times New Roman" w:cs="Times New Roman"/>
          <w:sz w:val="20"/>
          <w:szCs w:val="20"/>
          <w:vertAlign w:val="superscript"/>
        </w:rPr>
        <w:t>2</w:t>
      </w:r>
      <w:r w:rsidR="00A0273E">
        <w:rPr>
          <w:rFonts w:ascii="Times New Roman" w:hAnsi="Times New Roman" w:cs="Times New Roman"/>
          <w:sz w:val="20"/>
          <w:szCs w:val="20"/>
          <w:vertAlign w:val="superscript"/>
        </w:rPr>
        <w:t>,3</w:t>
      </w:r>
      <w:r w:rsidRPr="00A4227F">
        <w:rPr>
          <w:rFonts w:ascii="Times New Roman" w:hAnsi="Times New Roman" w:cs="Times New Roman"/>
          <w:sz w:val="20"/>
          <w:szCs w:val="20"/>
        </w:rPr>
        <w:t xml:space="preserve">Program Studi Manajemen SDM </w:t>
      </w:r>
      <w:r>
        <w:rPr>
          <w:rFonts w:ascii="Times New Roman" w:hAnsi="Times New Roman" w:cs="Times New Roman"/>
          <w:sz w:val="20"/>
          <w:szCs w:val="20"/>
        </w:rPr>
        <w:t xml:space="preserve">Sektor Publik, </w:t>
      </w:r>
      <w:r w:rsidRPr="00A4227F">
        <w:rPr>
          <w:rFonts w:ascii="Times New Roman" w:hAnsi="Times New Roman" w:cs="Times New Roman"/>
          <w:sz w:val="20"/>
          <w:szCs w:val="20"/>
        </w:rPr>
        <w:t>Politeknik PGRI Banten</w:t>
      </w:r>
    </w:p>
    <w:p w14:paraId="43EECAFC" w14:textId="16BF7A4B" w:rsidR="00694217" w:rsidRDefault="00694217" w:rsidP="00694217">
      <w:pPr>
        <w:spacing w:after="0" w:line="240" w:lineRule="auto"/>
        <w:jc w:val="center"/>
        <w:rPr>
          <w:rStyle w:val="Hyperlink"/>
          <w:rFonts w:ascii="Times New Roman" w:hAnsi="Times New Roman" w:cs="Times New Roman"/>
          <w:sz w:val="20"/>
          <w:szCs w:val="20"/>
        </w:rPr>
      </w:pPr>
      <w:hyperlink r:id="rId5" w:history="1">
        <w:r w:rsidRPr="00AD291F">
          <w:rPr>
            <w:rStyle w:val="Hyperlink"/>
            <w:rFonts w:ascii="Times New Roman" w:hAnsi="Times New Roman" w:cs="Times New Roman"/>
            <w:sz w:val="20"/>
            <w:szCs w:val="20"/>
          </w:rPr>
          <w:t>rismaoktaa27@gmail.com</w:t>
        </w:r>
      </w:hyperlink>
      <w:r>
        <w:rPr>
          <w:rFonts w:ascii="Times New Roman" w:hAnsi="Times New Roman" w:cs="Times New Roman"/>
          <w:sz w:val="20"/>
          <w:szCs w:val="20"/>
        </w:rPr>
        <w:t xml:space="preserve"> </w:t>
      </w:r>
      <w:r w:rsidRPr="00694217">
        <w:rPr>
          <w:rFonts w:ascii="Times New Roman" w:hAnsi="Times New Roman" w:cs="Times New Roman"/>
          <w:sz w:val="20"/>
          <w:szCs w:val="20"/>
          <w:vertAlign w:val="superscript"/>
        </w:rPr>
        <w:t>1</w:t>
      </w:r>
      <w:r>
        <w:rPr>
          <w:rFonts w:ascii="Times New Roman" w:hAnsi="Times New Roman" w:cs="Times New Roman"/>
          <w:sz w:val="20"/>
          <w:szCs w:val="20"/>
        </w:rPr>
        <w:t xml:space="preserve">, </w:t>
      </w:r>
      <w:hyperlink r:id="rId6" w:history="1">
        <w:r w:rsidR="00A0273E" w:rsidRPr="007C4F1C">
          <w:rPr>
            <w:rStyle w:val="Hyperlink"/>
            <w:rFonts w:ascii="Times New Roman" w:hAnsi="Times New Roman" w:cs="Times New Roman"/>
            <w:sz w:val="20"/>
            <w:szCs w:val="20"/>
          </w:rPr>
          <w:t>reni8511@gmail.com</w:t>
        </w:r>
        <w:r w:rsidR="00A0273E" w:rsidRPr="00A0273E">
          <w:rPr>
            <w:rStyle w:val="Hyperlink"/>
            <w:rFonts w:ascii="Times New Roman" w:hAnsi="Times New Roman" w:cs="Times New Roman"/>
            <w:sz w:val="20"/>
            <w:szCs w:val="20"/>
            <w:vertAlign w:val="superscript"/>
          </w:rPr>
          <w:t>2</w:t>
        </w:r>
      </w:hyperlink>
      <w:r w:rsidR="00A0273E">
        <w:rPr>
          <w:rFonts w:ascii="Times New Roman" w:hAnsi="Times New Roman" w:cs="Times New Roman"/>
          <w:sz w:val="20"/>
          <w:szCs w:val="20"/>
        </w:rPr>
        <w:t xml:space="preserve">, </w:t>
      </w:r>
      <w:hyperlink r:id="rId7" w:history="1">
        <w:r w:rsidRPr="003D6BF3">
          <w:rPr>
            <w:rStyle w:val="Hyperlink"/>
            <w:rFonts w:ascii="Times New Roman" w:hAnsi="Times New Roman" w:cs="Times New Roman"/>
            <w:sz w:val="20"/>
            <w:szCs w:val="20"/>
          </w:rPr>
          <w:t>feby@politeknikpgribanten.ac.id</w:t>
        </w:r>
      </w:hyperlink>
      <w:r>
        <w:rPr>
          <w:rFonts w:ascii="Times New Roman" w:hAnsi="Times New Roman" w:cs="Times New Roman"/>
          <w:sz w:val="20"/>
          <w:szCs w:val="20"/>
        </w:rPr>
        <w:t xml:space="preserve"> </w:t>
      </w:r>
      <w:r w:rsidRPr="00694217">
        <w:rPr>
          <w:rFonts w:ascii="Times New Roman" w:hAnsi="Times New Roman" w:cs="Times New Roman"/>
          <w:sz w:val="20"/>
          <w:szCs w:val="20"/>
          <w:vertAlign w:val="superscript"/>
        </w:rPr>
        <w:t>2</w:t>
      </w:r>
    </w:p>
    <w:p w14:paraId="37BAFD51" w14:textId="77777777" w:rsidR="00694217" w:rsidRDefault="00694217" w:rsidP="002A2147">
      <w:pPr>
        <w:spacing w:line="240" w:lineRule="auto"/>
        <w:jc w:val="center"/>
        <w:rPr>
          <w:rFonts w:ascii="Times New Roman" w:hAnsi="Times New Roman" w:cs="Times New Roman"/>
          <w:b/>
          <w:bCs/>
          <w:sz w:val="20"/>
          <w:szCs w:val="20"/>
        </w:rPr>
      </w:pPr>
    </w:p>
    <w:p w14:paraId="1757F7EC" w14:textId="3227B0EB" w:rsidR="004C4069" w:rsidRPr="00A4227F" w:rsidRDefault="004C4069" w:rsidP="002A2147">
      <w:pPr>
        <w:spacing w:line="240" w:lineRule="auto"/>
        <w:jc w:val="center"/>
        <w:rPr>
          <w:rFonts w:ascii="Times New Roman" w:hAnsi="Times New Roman" w:cs="Times New Roman"/>
          <w:b/>
          <w:bCs/>
          <w:sz w:val="20"/>
          <w:szCs w:val="20"/>
        </w:rPr>
      </w:pPr>
      <w:r w:rsidRPr="00A4227F">
        <w:rPr>
          <w:rFonts w:ascii="Times New Roman" w:hAnsi="Times New Roman" w:cs="Times New Roman"/>
          <w:b/>
          <w:bCs/>
          <w:sz w:val="20"/>
          <w:szCs w:val="20"/>
        </w:rPr>
        <w:t>ABSTRAK</w:t>
      </w:r>
    </w:p>
    <w:p w14:paraId="24CEDB93" w14:textId="77777777" w:rsidR="004C4069" w:rsidRDefault="004C4069" w:rsidP="00694217">
      <w:pPr>
        <w:spacing w:line="240" w:lineRule="auto"/>
        <w:ind w:left="540" w:right="566"/>
        <w:jc w:val="both"/>
        <w:rPr>
          <w:rFonts w:ascii="Times New Roman" w:hAnsi="Times New Roman" w:cs="Times New Roman"/>
          <w:sz w:val="20"/>
          <w:szCs w:val="20"/>
        </w:rPr>
      </w:pPr>
      <w:r w:rsidRPr="004C4069">
        <w:rPr>
          <w:rFonts w:ascii="Times New Roman" w:hAnsi="Times New Roman" w:cs="Times New Roman"/>
          <w:sz w:val="20"/>
          <w:szCs w:val="20"/>
        </w:rPr>
        <w:t>Kebutuhan terkait kemampuan penulisan jurnal ilmiah pada mahasiswa, bukan hanya untuk memenuhi tugas perkuliahan maupun tugas akhir dalam rangka menyelesaikan studi saja. Tetapi, kemampuan mahasiswa dalam menulis jurnal ilmiah, berdampak pada pemenuhan standar mutu perguruan tinggi. Mengingat peran mahasiswa dalam pemenuhan standar mutu perguruan tinggi juga sangat besar. Tujuan pengabdian yakni untuk mengimplementasikan pendampingan meningkatkan kemampuan mahasiswa dalam menulis jurnal ilmiah. Metode pelaksanaan pengabdian yakni dengan 3 (tiga) tahapan yakni tahap persiapan, tahap pelaksanaan dan tahap evaluasi. Berdasarkan pelaksanaan kegiatan pendampingan terlihat bahwa hasil dari kegiatan pengabdian masyarakat ini adalah mahasiswa dapat meningkatkan pemahaman dan keterampilannya dalam menulis artikel ilmiah. Selain itu, mahasiswa dapat secara mandiri mempublikasikan artikel di jurnal ilmiah yang bereputasi. Sehingga dalam memenuhi standar mutu perguruan tinggi ini, diharapkan peran mahasiswa dalam memberikan kontribusi pada produktivitas penelitian, pengabdian masyarakat dan publikasi.</w:t>
      </w:r>
    </w:p>
    <w:p w14:paraId="2ECA4AC7" w14:textId="77777777" w:rsidR="004C4069" w:rsidRDefault="004C4069" w:rsidP="00694217">
      <w:pPr>
        <w:spacing w:line="240" w:lineRule="auto"/>
        <w:ind w:left="540" w:right="566"/>
        <w:jc w:val="both"/>
        <w:rPr>
          <w:rFonts w:ascii="Times New Roman" w:hAnsi="Times New Roman" w:cs="Times New Roman"/>
          <w:sz w:val="20"/>
          <w:szCs w:val="20"/>
        </w:rPr>
      </w:pPr>
      <w:r w:rsidRPr="004C4069">
        <w:rPr>
          <w:rFonts w:ascii="Times New Roman" w:hAnsi="Times New Roman" w:cs="Times New Roman"/>
          <w:b/>
          <w:bCs/>
          <w:sz w:val="20"/>
          <w:szCs w:val="20"/>
        </w:rPr>
        <w:t>Kata Kunci</w:t>
      </w:r>
      <w:r>
        <w:rPr>
          <w:rFonts w:ascii="Times New Roman" w:hAnsi="Times New Roman" w:cs="Times New Roman"/>
          <w:b/>
          <w:bCs/>
          <w:sz w:val="20"/>
          <w:szCs w:val="20"/>
        </w:rPr>
        <w:t xml:space="preserve"> : </w:t>
      </w:r>
      <w:r w:rsidRPr="004C4069">
        <w:rPr>
          <w:rFonts w:ascii="Times New Roman" w:hAnsi="Times New Roman" w:cs="Times New Roman"/>
          <w:sz w:val="20"/>
          <w:szCs w:val="20"/>
        </w:rPr>
        <w:t>Pendampingan; Kemampuan; Menulis; Jurnal Ilmiah; Mahasiswa</w:t>
      </w:r>
    </w:p>
    <w:p w14:paraId="21A38CDC" w14:textId="77777777" w:rsidR="004C4069" w:rsidRPr="00F27541" w:rsidRDefault="004C4069" w:rsidP="00694217">
      <w:pPr>
        <w:spacing w:line="240" w:lineRule="auto"/>
        <w:ind w:left="540" w:right="566"/>
        <w:jc w:val="center"/>
        <w:rPr>
          <w:rFonts w:ascii="Times New Roman" w:hAnsi="Times New Roman" w:cs="Times New Roman"/>
          <w:b/>
          <w:bCs/>
          <w:i/>
          <w:iCs/>
          <w:sz w:val="20"/>
          <w:szCs w:val="20"/>
        </w:rPr>
      </w:pPr>
      <w:r w:rsidRPr="00F27541">
        <w:rPr>
          <w:rFonts w:ascii="Times New Roman" w:hAnsi="Times New Roman" w:cs="Times New Roman"/>
          <w:b/>
          <w:bCs/>
          <w:i/>
          <w:iCs/>
          <w:sz w:val="20"/>
          <w:szCs w:val="20"/>
        </w:rPr>
        <w:t xml:space="preserve">ABSTRACT </w:t>
      </w:r>
    </w:p>
    <w:p w14:paraId="1A5FA239" w14:textId="77777777" w:rsidR="004C4069" w:rsidRPr="00575D5B" w:rsidRDefault="004C4069" w:rsidP="00694217">
      <w:pPr>
        <w:spacing w:line="240" w:lineRule="auto"/>
        <w:ind w:left="540" w:right="566"/>
        <w:jc w:val="both"/>
        <w:rPr>
          <w:rFonts w:ascii="Times New Roman" w:hAnsi="Times New Roman" w:cs="Times New Roman"/>
          <w:i/>
          <w:iCs/>
          <w:sz w:val="20"/>
          <w:szCs w:val="20"/>
        </w:rPr>
      </w:pPr>
      <w:r w:rsidRPr="00575D5B">
        <w:rPr>
          <w:rFonts w:ascii="Times New Roman" w:hAnsi="Times New Roman" w:cs="Times New Roman"/>
          <w:i/>
          <w:iCs/>
          <w:sz w:val="20"/>
          <w:szCs w:val="20"/>
        </w:rPr>
        <w:t>Needs related to the ability to write scientific journals for students, not only to fulfill lecture assignments or final assignments in order to complete studies. However, the ability of students to write scientific journals has an impact on meeting higher education quality standards. Given the role of students in fulfilling higher education quality standards is also very large. The purpose of the service is to implement assistance to improve students' ability to write scientific journals. The method of implementing community service is with 3 (three) stages, namely the preparation stage, the implementation stage and the evaluation stage. Based on the implementation of mentoring activities, it can be seen that the result of this community service activity is that students can improve their understanding and skills in writing scientific articles. In addition, students can independently publish articles in reputable scientific journals. So that in meeting the quality standards of this tertiary institution, it is hoped that the role of students will be in contributing to research productivity, community service and publications.</w:t>
      </w:r>
    </w:p>
    <w:p w14:paraId="61DF376D" w14:textId="77777777" w:rsidR="004C4069" w:rsidRDefault="004C4069" w:rsidP="00694217">
      <w:pPr>
        <w:spacing w:line="240" w:lineRule="auto"/>
        <w:ind w:left="540" w:right="566"/>
        <w:jc w:val="both"/>
        <w:rPr>
          <w:rFonts w:ascii="Times New Roman" w:hAnsi="Times New Roman" w:cs="Times New Roman"/>
          <w:i/>
          <w:iCs/>
          <w:sz w:val="20"/>
          <w:szCs w:val="20"/>
        </w:rPr>
      </w:pPr>
      <w:r w:rsidRPr="004C4069">
        <w:rPr>
          <w:rFonts w:ascii="Times New Roman" w:hAnsi="Times New Roman" w:cs="Times New Roman"/>
          <w:i/>
          <w:iCs/>
          <w:sz w:val="20"/>
          <w:szCs w:val="20"/>
        </w:rPr>
        <w:t>Keyword</w:t>
      </w:r>
      <w:r>
        <w:rPr>
          <w:rFonts w:ascii="Times New Roman" w:hAnsi="Times New Roman" w:cs="Times New Roman"/>
          <w:i/>
          <w:iCs/>
          <w:sz w:val="20"/>
          <w:szCs w:val="20"/>
        </w:rPr>
        <w:t xml:space="preserve">s : </w:t>
      </w:r>
      <w:r w:rsidR="00575D5B" w:rsidRPr="00575D5B">
        <w:rPr>
          <w:rFonts w:ascii="Times New Roman" w:hAnsi="Times New Roman" w:cs="Times New Roman"/>
          <w:i/>
          <w:iCs/>
          <w:sz w:val="20"/>
          <w:szCs w:val="20"/>
        </w:rPr>
        <w:t>Accompaniment; Ability; Write; Scientific journals; Student.</w:t>
      </w:r>
    </w:p>
    <w:p w14:paraId="15C45D0E" w14:textId="77777777" w:rsidR="00694217" w:rsidRDefault="00694217" w:rsidP="00694217">
      <w:pPr>
        <w:spacing w:line="240" w:lineRule="auto"/>
        <w:rPr>
          <w:rFonts w:ascii="Times New Roman" w:hAnsi="Times New Roman" w:cs="Times New Roman"/>
          <w:b/>
          <w:bCs/>
          <w:sz w:val="24"/>
          <w:szCs w:val="24"/>
        </w:rPr>
      </w:pPr>
    </w:p>
    <w:p w14:paraId="4B5E3ED1" w14:textId="459C3C5C" w:rsidR="00575D5B" w:rsidRPr="00AA7D21" w:rsidRDefault="00575D5B" w:rsidP="00694217">
      <w:pPr>
        <w:spacing w:line="240" w:lineRule="auto"/>
        <w:rPr>
          <w:rFonts w:ascii="Times New Roman" w:hAnsi="Times New Roman" w:cs="Times New Roman"/>
          <w:b/>
          <w:bCs/>
        </w:rPr>
      </w:pPr>
      <w:r w:rsidRPr="00AA7D21">
        <w:rPr>
          <w:rFonts w:ascii="Times New Roman" w:hAnsi="Times New Roman" w:cs="Times New Roman"/>
          <w:b/>
          <w:bCs/>
        </w:rPr>
        <w:t>PENDAHULUAN</w:t>
      </w:r>
    </w:p>
    <w:p w14:paraId="6F3B103F"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Kemampuan menulis jurnal ilmiah merupakan salah satu keterampilan penting yang harus dimiliki oleh mahasiswa, terutama bagi mereka yang terlibat dalam kegiatan akademik dan penelitian. Namun, banyak mahasiswa yang masih menghadapi kesulitan dalam menulis jurnal ilmiah dengan baik dan benar. Hal ini bisa disebabkan oleh kurangnya pemahaman mengenai struktur penulisan, teknik penulisan yang efektif, dan kesadaran akan pentingnya publikasi ilmiah. Data menunjukkan bahwa hanya sekitar 20% mahasiswa yang merasa percaya diri dalam kemampuan menulis akademik mereka (Smith &amp; Jones, 2022).</w:t>
      </w:r>
    </w:p>
    <w:p w14:paraId="22DD12C4"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 xml:space="preserve">Fenomena ini menjadi masalah yang signifikan, terutama di era informasi saat ini, di mana penelitian dan publikasi ilmiah sangat dihargai. Banyak perguruan tinggi menetapkan publikasi sebagai </w:t>
      </w:r>
      <w:r w:rsidRPr="00AA7D21">
        <w:rPr>
          <w:rFonts w:ascii="Times New Roman" w:hAnsi="Times New Roman" w:cs="Times New Roman"/>
        </w:rPr>
        <w:lastRenderedPageBreak/>
        <w:t>syarat kelulusan, namun kenyataannya, mahasiswa sering kali mengalami kebingungan dan tekanan ketika diminta untuk menulis jurnal ilmiah (Kurniawan, 2023). Tanpa adanya pendampingan yang memadai, mahasiswa berisiko menghasilkan karya yang tidak memenuhi standar akademik, bahkan berpotensi plagiarisme.</w:t>
      </w:r>
    </w:p>
    <w:p w14:paraId="3E629514"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Pendampingan terstruktur merupakan salah satu solusi yang dapat diimplementasikan untuk meningkatkan keterampilan menulis jurnal ilmiah mahasiswa. Pendampingan ini mencakup berbagai aspek, mulai dari pemahaman dasar mengenai penulisan hingga teknik analisis data dan penyusunan referensi yang tepat. Menurut penelitian oleh Ali et al. (2021), program pendampingan yang sistematis terbukti dapat meningkatkan kualitas tulisan mahasiswa secara signifikan.</w:t>
      </w:r>
    </w:p>
    <w:p w14:paraId="37D29698"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Bentuk pendampingan terstruktur ini bisa dilakukan melalui workshop, bimbingan kelompok, atau sesi konsultasi pribadi. Di dalamnya, mahasiswa diajarkan mengenai langkah-langkah penulisan yang baik, seperti perumusan masalah, pengumpulan data, analisis, dan penyusunan kesimpulan. Dengan adanya pendekatan yang terstruktur, mahasiswa diharapkan dapat mengatasi berbagai hambatan yang mereka hadapi saat menulis jurnal ilmiah.</w:t>
      </w:r>
    </w:p>
    <w:p w14:paraId="7763FAF9"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Salah satu tantangan yang sering dihadapi mahasiswa adalah kesulitan dalam memahami dan mengikuti gaya penulisan yang diharuskan oleh jurnal ilmiah. Penelitian menunjukkan bahwa kurangnya pemahaman tentang format penulisan dapat menjadi penghambat utama dalam proses menulis (Wang, 2022). Oleh karena itu, pendampingan terstruktur yang menekankan pada gaya penulisan yang sesuai dengan standar publikasi sangatlah penting.</w:t>
      </w:r>
    </w:p>
    <w:p w14:paraId="0589F426"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Di samping itu, pendampingan juga dapat meningkatkan kepercayaan diri mahasiswa. Ketika mereka mendapatkan bimbingan dan dukungan yang cukup, mahasiswa akan merasa lebih nyaman dan yakin dalam mengekspresikan ide-ide mereka melalui tulisan. Hal ini berpotensi meningkatkan minat mereka untuk terlibat dalam penelitian dan publikasi ilmiah di masa depan (Meyer, 2023).</w:t>
      </w:r>
    </w:p>
    <w:p w14:paraId="6D15DFD9"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Selanjutnya, pendampingan terstruktur juga dapat berfungsi sebagai jembatan antara teori yang dipelajari di kelas dengan praktik nyata di lapangan. Mahasiswa tidak hanya belajar tentang teori penulisan, tetapi juga menerapkannya dalam konteks penelitian yang relevan dengan bidang studi mereka. Hal ini menjadikan proses belajar lebih kontekstual dan aplikatif, sehingga dapat memperdalam pemahaman mahasiswa tentang pentingnya menulis ilmiah.</w:t>
      </w:r>
    </w:p>
    <w:p w14:paraId="66D18DB6" w14:textId="2218DA1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Program pendampingan ini perlu melibatkan berbagai pihak, termasuk dosen, peneliti, dan bahkan mahasiswa senior yang telah memiliki pengalaman dalam menulis jurnal ilmiah. Kolaborasi ini dapat menciptakan lingkungan yang mendukung dan memperkaya pengalaman belajar mahasiswa (Sari, 2022). Dengan melibatkan berbagai sumber daya, diharapkan mahasi</w:t>
      </w:r>
      <w:r w:rsidRPr="00AA7D21">
        <w:rPr>
          <w:rFonts w:ascii="Times New Roman" w:hAnsi="Times New Roman" w:cs="Times New Roman"/>
        </w:rPr>
        <w:t>s</w:t>
      </w:r>
      <w:r w:rsidRPr="00AA7D21">
        <w:rPr>
          <w:rFonts w:ascii="Times New Roman" w:hAnsi="Times New Roman" w:cs="Times New Roman"/>
        </w:rPr>
        <w:t>wa dapat belajar dari berbagai perspektif dan pendekatan yang berbeda.</w:t>
      </w:r>
    </w:p>
    <w:p w14:paraId="114CF1AD" w14:textId="77777777" w:rsidR="00AA7D21"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Dalam konteks ini, penting untuk merancang program pendampingan yang sesuai dengan kebutuhan dan karakteristik mahasiswa. Pendekatan yang fleksibel dan adaptif akan membantu memastikan bahwa setiap mahasiswa mendapatkan pengalaman belajar yang optimal sesuai dengan latar belakang dan kemampuan mereka masing-masing. Dengan demikian, keterampilan menulis jurnal ilmiah dapat meningkat secara signifikan.</w:t>
      </w:r>
    </w:p>
    <w:p w14:paraId="023FD808" w14:textId="4C7F1885" w:rsidR="002A0E6E" w:rsidRPr="00AA7D21" w:rsidRDefault="00AA7D21" w:rsidP="00AA7D21">
      <w:pPr>
        <w:spacing w:line="240" w:lineRule="auto"/>
        <w:ind w:firstLine="630"/>
        <w:jc w:val="both"/>
        <w:rPr>
          <w:rFonts w:ascii="Times New Roman" w:hAnsi="Times New Roman" w:cs="Times New Roman"/>
        </w:rPr>
      </w:pPr>
      <w:r w:rsidRPr="00AA7D21">
        <w:rPr>
          <w:rFonts w:ascii="Times New Roman" w:hAnsi="Times New Roman" w:cs="Times New Roman"/>
        </w:rPr>
        <w:t>Akhirnya, dengan adanya pendampingan terstruktur, diharapkan mahasiswa tidak hanya mampu menulis jurnal ilmiah yang berkualitas, tetapi juga memiliki semangat untuk terus berkontribusi dalam dunia penelitian. Ini sejalan dengan tujuan pendidikan tinggi untuk menciptakan lulusan yang tidak hanya cerdas secara akademik, tetapi juga mampu berkontribusi pada pengembangan ilmu pengetahuan dan teknologi melalui publikasi ilmiah yang berkualitas.</w:t>
      </w:r>
      <w:r w:rsidRPr="00AA7D21">
        <w:rPr>
          <w:rFonts w:ascii="Times New Roman" w:hAnsi="Times New Roman" w:cs="Times New Roman"/>
        </w:rPr>
        <w:t xml:space="preserve"> </w:t>
      </w:r>
      <w:r w:rsidR="002A0E6E" w:rsidRPr="00AA7D21">
        <w:rPr>
          <w:rFonts w:ascii="Times New Roman" w:hAnsi="Times New Roman" w:cs="Times New Roman"/>
        </w:rPr>
        <w:t xml:space="preserve">Berdasarkan latar belakang pengabdian ini, sangat penting melakukan pengabdian dalam rangka memberikan pendampingan meningkatkan kemampuan mahasiswa dalam menulis jurnal ilmiah. Hal ini bukan hanya mendukung mahasiswa dalam memiliki kemampuan dalam pembuatan jurnal ilmiah saja, tetapi dalam memberikan dukungan pada perguruan tinggi untuk produktif dalam penelitian, pengabdian masyarakat dan publikasi ilmiah. </w:t>
      </w:r>
      <w:r w:rsidR="002A0E6E" w:rsidRPr="00AA7D21">
        <w:rPr>
          <w:rFonts w:ascii="Times New Roman" w:hAnsi="Times New Roman" w:cs="Times New Roman"/>
        </w:rPr>
        <w:lastRenderedPageBreak/>
        <w:t>Mengingat kewajiban penelitian, pengabdian masyarakat dan publikasi ilmiah, merupakan hal yang sangat penting dalam memenuhi standar mutu perguruan tinggi.</w:t>
      </w:r>
    </w:p>
    <w:p w14:paraId="4D41124F" w14:textId="77777777" w:rsidR="00AA7D21" w:rsidRDefault="00AA7D21" w:rsidP="00694217">
      <w:pPr>
        <w:spacing w:line="240" w:lineRule="auto"/>
        <w:rPr>
          <w:rFonts w:ascii="Times New Roman" w:hAnsi="Times New Roman" w:cs="Times New Roman"/>
          <w:b/>
          <w:bCs/>
        </w:rPr>
      </w:pPr>
    </w:p>
    <w:p w14:paraId="57772127" w14:textId="310FFBF1" w:rsidR="002A0E6E" w:rsidRPr="00AA7D21" w:rsidRDefault="002A0E6E" w:rsidP="00694217">
      <w:pPr>
        <w:spacing w:line="240" w:lineRule="auto"/>
        <w:rPr>
          <w:rFonts w:ascii="Times New Roman" w:hAnsi="Times New Roman" w:cs="Times New Roman"/>
          <w:b/>
          <w:bCs/>
        </w:rPr>
      </w:pPr>
      <w:r w:rsidRPr="00AA7D21">
        <w:rPr>
          <w:rFonts w:ascii="Times New Roman" w:hAnsi="Times New Roman" w:cs="Times New Roman"/>
          <w:b/>
          <w:bCs/>
        </w:rPr>
        <w:t>METODOLOGI</w:t>
      </w:r>
    </w:p>
    <w:p w14:paraId="103FC830" w14:textId="77777777" w:rsidR="002A0E6E" w:rsidRPr="00AA7D21" w:rsidRDefault="002A0E6E" w:rsidP="00694217">
      <w:pPr>
        <w:spacing w:line="240" w:lineRule="auto"/>
        <w:ind w:firstLine="450"/>
        <w:jc w:val="both"/>
        <w:rPr>
          <w:rFonts w:ascii="Times New Roman" w:hAnsi="Times New Roman" w:cs="Times New Roman"/>
        </w:rPr>
      </w:pPr>
      <w:r w:rsidRPr="00AA7D21">
        <w:rPr>
          <w:rFonts w:ascii="Times New Roman" w:hAnsi="Times New Roman" w:cs="Times New Roman"/>
        </w:rPr>
        <w:t>Metodologi yang digunakan dalam pengabdian masyarakat ini terdiri dari tiga tahapan utama: tahap persiapan, tahap pelaksanaan, dan tahap evaluasi.</w:t>
      </w:r>
    </w:p>
    <w:p w14:paraId="74F26AB4" w14:textId="42034BC9" w:rsidR="002A0E6E" w:rsidRPr="00AA7D21" w:rsidRDefault="00521664"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Pertama </w:t>
      </w:r>
      <w:r w:rsidR="00945942" w:rsidRPr="00AA7D21">
        <w:rPr>
          <w:rFonts w:ascii="Times New Roman" w:hAnsi="Times New Roman" w:cs="Times New Roman"/>
        </w:rPr>
        <w:t>Tahap Persiapan</w:t>
      </w:r>
      <w:r w:rsidRPr="00AA7D21">
        <w:rPr>
          <w:rFonts w:ascii="Times New Roman" w:hAnsi="Times New Roman" w:cs="Times New Roman"/>
        </w:rPr>
        <w:t xml:space="preserve">, </w:t>
      </w:r>
      <w:r w:rsidR="00945942" w:rsidRPr="00AA7D21">
        <w:rPr>
          <w:rFonts w:ascii="Times New Roman" w:hAnsi="Times New Roman" w:cs="Times New Roman"/>
        </w:rPr>
        <w:t>Pada tahap ini, tim pengabdian melakukan sejumlah persiapan penting yang melibatkan koordinasi internal dan eksternal. Koordinasi internal dilakukan oleh tim untuk merencanakan kegiatan secara konseptual dan operasional. Sedangkan koordinasi eksternal dilakukan dengan pihak mitra, seperti institusi pendidikan atau komunitas yang menjadi subjek pengabdian. Selain itu, persiapan teknis seperti penyusunan instrumen pengabdian, media diskusi, serta dokumentasi kegiatan juga dilakukan pada tahap ini</w:t>
      </w:r>
    </w:p>
    <w:p w14:paraId="48198942" w14:textId="065F4EBF" w:rsidR="00945942" w:rsidRPr="00AA7D21" w:rsidRDefault="00521664"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Kedua </w:t>
      </w:r>
      <w:r w:rsidR="00945942" w:rsidRPr="00AA7D21">
        <w:rPr>
          <w:rFonts w:ascii="Times New Roman" w:hAnsi="Times New Roman" w:cs="Times New Roman"/>
        </w:rPr>
        <w:t>Tahap Pelaksanaan</w:t>
      </w:r>
      <w:r w:rsidRPr="00AA7D21">
        <w:rPr>
          <w:rFonts w:ascii="Times New Roman" w:hAnsi="Times New Roman" w:cs="Times New Roman"/>
        </w:rPr>
        <w:t xml:space="preserve">, </w:t>
      </w:r>
      <w:r w:rsidR="00945942" w:rsidRPr="00AA7D21">
        <w:rPr>
          <w:rFonts w:ascii="Times New Roman" w:hAnsi="Times New Roman" w:cs="Times New Roman"/>
        </w:rPr>
        <w:t>Tahap ini merupakan pelaksanaan inti dari program pengabdian masyarakat. Kegiatan yang dilaksanakan mencakup pelatihan dan pendampingan kepada peserta. Salah satu metode yang digunakan adalah Focus Group Discussion (FGD) yang dilengkapi dengan role play untuk memperkuat pemahaman peserta dalam menulis jurnal ilmiah. Selain itu, peserta juga diberikan materi mengenai penggunaan Open Journal System (OJS) sebagai media untuk mempublikasikan jurnal ilmiah mereka secara mandiri. Proses ini dijelaskan secara komprehensif agar peserta dapat memahami cara menyusun dan mengirimkan artikel ilmiah melalui platform OJS</w:t>
      </w:r>
    </w:p>
    <w:p w14:paraId="0115AD70" w14:textId="0AD52FC4" w:rsidR="00945942" w:rsidRPr="00AA7D21" w:rsidRDefault="00521664"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Ketiga </w:t>
      </w:r>
      <w:r w:rsidR="00945942" w:rsidRPr="00AA7D21">
        <w:rPr>
          <w:rFonts w:ascii="Times New Roman" w:hAnsi="Times New Roman" w:cs="Times New Roman"/>
        </w:rPr>
        <w:t>Tahap Evaluasi</w:t>
      </w:r>
      <w:r w:rsidRPr="00AA7D21">
        <w:rPr>
          <w:rFonts w:ascii="Times New Roman" w:hAnsi="Times New Roman" w:cs="Times New Roman"/>
        </w:rPr>
        <w:t xml:space="preserve">, </w:t>
      </w:r>
      <w:r w:rsidR="00945942" w:rsidRPr="00AA7D21">
        <w:rPr>
          <w:rFonts w:ascii="Times New Roman" w:hAnsi="Times New Roman" w:cs="Times New Roman"/>
        </w:rPr>
        <w:t>Pada tahap evaluasi, tim pengabdian menilai sejauh mana program berhasil mencapai tujuannya. Evaluasi dilakukan dengan mengumpulkan umpan balik dari peserta melalui angket yang disebarkan menggunakan Google Form. Selain itu, evaluasi juga mencakup refleksi terhadap kegiatan yang telah dilakukan serta pengembangan modul proyek. Tindak lanjut berupa pendampingan terus dilakukan setelah kegiatan utama selesai untuk memastikan peserta dapat menerapkan pengetahuan yang telah diperoleh</w:t>
      </w:r>
    </w:p>
    <w:p w14:paraId="37AB444E"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Secara keseluruhan, metodologi ini dirancang untuk memberikan pendampingan yang komprehensif kepada mahasiswa agar mereka dapat meningkatkan kemampuan menulis jurnal ilmiah, yang pada akhirnya berkontribusi pada peningkatan mutu perguruan tinggi​.</w:t>
      </w:r>
    </w:p>
    <w:p w14:paraId="553D7074" w14:textId="77777777" w:rsidR="00AA7D21" w:rsidRDefault="00AA7D21" w:rsidP="00AA7D21">
      <w:pPr>
        <w:spacing w:line="240" w:lineRule="auto"/>
        <w:rPr>
          <w:rFonts w:ascii="Times New Roman" w:hAnsi="Times New Roman" w:cs="Times New Roman"/>
          <w:b/>
          <w:bCs/>
        </w:rPr>
      </w:pPr>
    </w:p>
    <w:p w14:paraId="40683B08" w14:textId="2443B9D9" w:rsidR="00945942" w:rsidRPr="00AA7D21" w:rsidRDefault="00945942" w:rsidP="00AA7D21">
      <w:pPr>
        <w:spacing w:line="240" w:lineRule="auto"/>
        <w:rPr>
          <w:rFonts w:ascii="Times New Roman" w:hAnsi="Times New Roman" w:cs="Times New Roman"/>
          <w:b/>
          <w:bCs/>
        </w:rPr>
      </w:pPr>
      <w:r w:rsidRPr="00AA7D21">
        <w:rPr>
          <w:rFonts w:ascii="Times New Roman" w:hAnsi="Times New Roman" w:cs="Times New Roman"/>
          <w:b/>
          <w:bCs/>
        </w:rPr>
        <w:t>HASIL DAN PEMBAHASAN</w:t>
      </w:r>
    </w:p>
    <w:p w14:paraId="79AD66E9"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Pada tahapan ini, Tim PkM selain memberikan materi tentang jurnal ilmiah. Peserta kegiatan diberikan pengetahuan tentang open journal system (OJS). Materi powerpoint tentang pengenalan dan cara submit jurnal ilmiah pada open journal system (OJS) sudah dishare terlebih dulu ke WaG, agar peserta kegiatan PkM dapat membaca dan mempersiapkan diri sebelum mengikuti kegiatan. Berdasarkan hasil wawancara Tim PkM dengan semua peserta kegiatan, diperoleh informasi bahwa belum ada satupun peserta yang pernah submit jurnal, sehingga Tim akan memulai kegiatan dengan menunjukkan dan menjelaskan proses penyusunan jurnal ilmiah dan proses submit open journal system (OJS) secara komprehensif.</w:t>
      </w:r>
    </w:p>
    <w:p w14:paraId="0C520404"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Kriteria penelitian merupakan aspek yang sangat sulit dipenuhi dan menjadi kelemahan utama bagi perguruan tinggi, terutama bagi yang baru berdiri. Hal ini berdampak pada kualitas perguruan tinggi dan menjadi salah satu alasan penelitian ini dilakukan. Data menunjukkan bahwa dari 4.472 perguruan tinggi di Indonesia, hanya 96 yang memiliki akreditasi A, sementara jumlah program studi terakreditasi A baru mencapai 2.512. Ini merupakan indikasi bahwa mutu perguruan tinggi di Indonesia perlu diperbaiki, terutama dalam hal penelitian, yang sulit dipenuhi oleh banyak institusi. Menurut data dari Kementerian Riset, Teknologi, dan Pendidikan Tinggi (Kemenristekdikti), sebanyak 130 Perguruan Tinggi Swasta (PTS) ditutup antara tahun 2015 hingga 2019. Tahun 2019 mencatat jumlah penutupan </w:t>
      </w:r>
      <w:r w:rsidRPr="00AA7D21">
        <w:rPr>
          <w:rFonts w:ascii="Times New Roman" w:hAnsi="Times New Roman" w:cs="Times New Roman"/>
        </w:rPr>
        <w:lastRenderedPageBreak/>
        <w:t>PTS tertinggi, yaitu sebanyak 79 PTS. Penutupan ini disebabkan oleh ketidakmampuan perguruan tinggi dalam mengelola mutu pendidikan, terutama dalam hal pencapaian mutu penelitian. penelitian. Sehingga masalah-masalah terjadi diantaranya jumlah mahasiswa terus menurun, konflik dalam lingkungan perguruan tinggi, sumber daya manusia perguruan tinggi belum sesuai dengan kebutuhan perguruan tinggi dan masih minimnya kemampuan sumber daya manusia dalam melakukan penelitian serta memperoleh hibah dana penelitian. Fakta ini menunjukkan bahwa mutu penelitian masih rendah pada perguruan tinggi.</w:t>
      </w:r>
    </w:p>
    <w:p w14:paraId="4170BB3C"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Menurut (Altbach., 2004) mengemukakan bahwa “perguruan tinggi bermutu atau yang memiliki karakteristik world class universities antara lain yaitu, keunggulan dalam penelitian, kebebasan akademik, tata kelola lembaga dan fasilitas yang memadai”. Hal ini menunjukkan bahwa mutu penelitian memiliki peran besar dalam meningkatkan mutu perguruan tinggi.</w:t>
      </w:r>
    </w:p>
    <w:p w14:paraId="1CCBC5F7"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Setelah seluruh peserta melakukan registrasi pada Open Journal System yang dituju, Tim PkM melanjutkan kegiatan dengan agenda penyampaian materi selanjutnya yakni proses penyusunan jurnal ilmah dengan menggunakan gaya selingkung atau template. Gaya selingkung adalah gaya khas suatu jurnal yang sifatnya konsisten dan tetap, seperti gaya penampilan dan gaya penulisan yang biasanya tercantum sebagai pedoman penulisan jurnal tersebut (Dalman, 2014).</w:t>
      </w:r>
    </w:p>
    <w:p w14:paraId="50764E0D"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Dalam proses penyusunan jurnal ilmiah, pedoman yang digunakan adalah gaya selingkung yang telah ditetapkan oleh penerbit dan dapat diunduh dari sistem jurnal terbuka yang relevan. Ini menjadi kewajiban bagi setiap penulis yang ingin mempublikasikan karya mereka dalam sistem jurnal tersebut. Menurut Nurbaeti (2022), mengikuti ketentuan penulisan akan lebih mudah jika terdapat pola atau sistematika yang jelas. Oleh karena itu, penerapan gaya selingkung bertujuan untuk mempermudah penulisan jurnal ilmiah.</w:t>
      </w:r>
    </w:p>
    <w:p w14:paraId="659D20D6"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Selain menyusun artikel ilmiah yang berkualitas, penataan format template jurnal juga sangat penting dan harus diikuti. Jika tidak, artikel yang diajukan dapat langsung ditolak oleh penerbit atau pemilik sistem jurnal terbuka. Proses penataan format dalam template yang ditentukan oleh penerbit bisa memakan waktu berjam-jam. Terlebih lagi, jika jurnal yang dituju terindeks Scopus, artikel akan ditolak sepenuhnya jika tidak mematuhi format yang telah ditetapkan dan jika penulisan referensinya salah. Oleh karena itu, selain memastikan bahwa artikel ilmiah ditulis dengan baik, penataan dalam template jurnal harus sesuai dengan aturan yang ada agar artikel dapat cepat diterbitkan setelah memenuhi syarat gaya selingkung yang telah ditentukan.</w:t>
      </w:r>
    </w:p>
    <w:p w14:paraId="5801A2F5"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Proses pengiriman manuskrip oleh penulis, termasuk proses peninjauan, pelacakan, dan langkah-langkah lainnya hingga manuskrip diterima untuk diterbitkan dalam sebuah jurnal, dapat dilakukan melalui Open Journal System (OJS) (Sari, 2020). Selain itu, penggunaan OJS juga efisien karena tidak memerlukan kertas dan sangat sesuai untuk kondisi geografis Indonesia yang luas (Yunus, 2019).</w:t>
      </w:r>
    </w:p>
    <w:p w14:paraId="51D57C73" w14:textId="77777777" w:rsidR="00945942" w:rsidRPr="00AA7D21" w:rsidRDefault="00945942"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Kegiatan PkM dilaksanakan sebanyak 2x pertemuan dengan rincian pertemuan 1 digunakan untuk menyampaikan materi sedangkan pertemuan 2 untuk melakukan bimbingan latihan/praktek agar semua peserta memiliki kemampuan untuk menyusun jurnal ilmiah sesuai dengan tujuan dari kegiatan PkM. Selama 2x pertemuan peserta menunjukkan ketertarikan yang sangat tinggi untuk belajar, dibuktikan dari pertanyaan-pertanyaan yang diajukan saat kegiatan berlangsung atau pada WaG yang telah dibuat. Untuk melihat perkembangan kemampuan dan pemahaman peserta sekaligus evaluasi sebelum dan sesudah dilakukan kegiatan PkM, semua peserta diminta untuk mengisi angket yang disebar melalui google form. Menurut (Sulaeman, 2022) bahwa hasil pembelajaran maupun pengabdian menunjukkan bahwa dengan adanya pelatihan dan pendampingan memberikan dampak terhadap pengetahuan peserta dalam memahami tujuan pelatihan atau pembelajaran. Kondisi ini tidak terlepas dari bagaimana kegiatan ini dilakukan, dimana kegiatan pelatihan yang dilakukan disesuaikan dengan kondisi mahasiswa. Selain itu, menurut (Tanjung, 2022) bahwa dengan memberikan metode yang bervariasi dalam proses pembelajaran atau pelatihan akan dapat meningkatakan pengetahuan seseorang. </w:t>
      </w:r>
    </w:p>
    <w:p w14:paraId="061433C1" w14:textId="77777777" w:rsidR="00945942" w:rsidRPr="00AA7D21" w:rsidRDefault="00CE6A4E"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Dengan kata lain, pelatihan akan memberikan pengetahuan kepada individu terkait materi yang diajarkan. Pelatihan adalah metode yang memungkinkan banyak orang untuk mencapai keahlian </w:t>
      </w:r>
      <w:r w:rsidRPr="00AA7D21">
        <w:rPr>
          <w:rFonts w:ascii="Times New Roman" w:hAnsi="Times New Roman" w:cs="Times New Roman"/>
        </w:rPr>
        <w:lastRenderedPageBreak/>
        <w:t>tertentu guna membantu mencapai tujuan (Arifudin, 2018). Pelatihan yang diberikan kepada peserta akan meningkatkan pengetahuan dan keterampilan yang berkaitan dengan materi yang disampaikan, sehingga dapat meningkatkan kompetensi seseorang dalam suatu bidang pengetahuan (Tanjung, 2021). Oleh karena itu, dapat disimpulkan bahwa pelatihan penulisan artikel dapat meningkatkan kemampuan sivitas akademika, baik dosen maupun mahasiswa, dalam menulis dan menerbitkan artikel yang bereputasi (Alwi, 2020).</w:t>
      </w:r>
    </w:p>
    <w:p w14:paraId="50121CC6" w14:textId="77777777" w:rsidR="00CE6A4E" w:rsidRPr="00AA7D21" w:rsidRDefault="00CE6A4E" w:rsidP="00694217">
      <w:pPr>
        <w:spacing w:line="240" w:lineRule="auto"/>
        <w:rPr>
          <w:rFonts w:ascii="Times New Roman" w:hAnsi="Times New Roman" w:cs="Times New Roman"/>
          <w:b/>
          <w:bCs/>
        </w:rPr>
      </w:pPr>
      <w:r w:rsidRPr="00AA7D21">
        <w:rPr>
          <w:rFonts w:ascii="Times New Roman" w:hAnsi="Times New Roman" w:cs="Times New Roman"/>
          <w:b/>
          <w:bCs/>
        </w:rPr>
        <w:t>SIMPULAN DAN SARAN</w:t>
      </w:r>
    </w:p>
    <w:p w14:paraId="61E6B178" w14:textId="56914698" w:rsidR="00CE6A4E" w:rsidRPr="00AA7D21" w:rsidRDefault="00CE6A4E" w:rsidP="00694217">
      <w:pPr>
        <w:spacing w:line="240" w:lineRule="auto"/>
        <w:ind w:firstLine="450"/>
        <w:jc w:val="both"/>
        <w:rPr>
          <w:rFonts w:ascii="Times New Roman" w:hAnsi="Times New Roman" w:cs="Times New Roman"/>
        </w:rPr>
      </w:pPr>
      <w:r w:rsidRPr="00AA7D21">
        <w:rPr>
          <w:rFonts w:ascii="Times New Roman" w:hAnsi="Times New Roman" w:cs="Times New Roman"/>
        </w:rPr>
        <w:t>Berdasarkan hasil pengabdian di</w:t>
      </w:r>
      <w:r w:rsidR="00694217" w:rsidRPr="00AA7D21">
        <w:rPr>
          <w:rFonts w:ascii="Times New Roman" w:hAnsi="Times New Roman" w:cs="Times New Roman"/>
        </w:rPr>
        <w:t xml:space="preserve"> </w:t>
      </w:r>
      <w:r w:rsidRPr="00AA7D21">
        <w:rPr>
          <w:rFonts w:ascii="Times New Roman" w:hAnsi="Times New Roman" w:cs="Times New Roman"/>
        </w:rPr>
        <w:t xml:space="preserve">atas, kesimpulan dari hasil pengabdian tentang pendampingan meningkatkan kemampuan mahasiswa dalam menulis jurnal ilmiah di </w:t>
      </w:r>
      <w:r w:rsidR="00694217" w:rsidRPr="00AA7D21">
        <w:rPr>
          <w:rFonts w:ascii="Times New Roman" w:hAnsi="Times New Roman" w:cs="Times New Roman"/>
        </w:rPr>
        <w:t>Politeknik PGRI Banten</w:t>
      </w:r>
      <w:r w:rsidRPr="00AA7D21">
        <w:rPr>
          <w:rFonts w:ascii="Times New Roman" w:hAnsi="Times New Roman" w:cs="Times New Roman"/>
        </w:rPr>
        <w:t xml:space="preserve"> bahwa secara umum kegiatan penyusunan dapat berjalan dengan lancar. Kemampuan mahasiswa dengan adanya pelatihan dapat meningkat. Namun demikian kemauan menulis dikalangan mahasiswa perlu ditingkatkan, dan perguruan tinggi perlu membuat budaya menulis dilingkungan kampus secara komprehensif.</w:t>
      </w:r>
    </w:p>
    <w:p w14:paraId="6A3324C1" w14:textId="77777777" w:rsidR="00CE6A4E" w:rsidRPr="00AA7D21" w:rsidRDefault="00CE6A4E" w:rsidP="00694217">
      <w:pPr>
        <w:spacing w:line="240" w:lineRule="auto"/>
        <w:ind w:firstLine="450"/>
        <w:jc w:val="both"/>
        <w:rPr>
          <w:rFonts w:ascii="Times New Roman" w:hAnsi="Times New Roman" w:cs="Times New Roman"/>
        </w:rPr>
      </w:pPr>
      <w:r w:rsidRPr="00AA7D21">
        <w:rPr>
          <w:rFonts w:ascii="Times New Roman" w:hAnsi="Times New Roman" w:cs="Times New Roman"/>
        </w:rPr>
        <w:t>Saran dari pengabdi yaitu berdasarkan hasil evaluasi pelatihan dan pendampingan penulisan karya ilmiah, dapat diketahui bahwa masih ada peserta yang belum memahami dengan baik terkait dengan penulisan karya ilmiah. Maka dari itu perlu dilakukan kegiatan lanjutan dalam pelatihan dan pendampingan penulisan karya tulis ilmiah terutama berkaitan dengan publikasi. Selain itu perlu juga dilakukan pendekatan kepada para mahasiswa mengingat kesadaran dan motivasi dalam menulis masih kurang.</w:t>
      </w:r>
    </w:p>
    <w:p w14:paraId="4715E9FD" w14:textId="06BF3255" w:rsidR="00CE6A4E" w:rsidRPr="00AA7D21" w:rsidRDefault="00CE6A4E" w:rsidP="00694217">
      <w:pPr>
        <w:spacing w:line="240" w:lineRule="auto"/>
        <w:ind w:firstLine="450"/>
        <w:jc w:val="both"/>
        <w:rPr>
          <w:rFonts w:ascii="Times New Roman" w:hAnsi="Times New Roman" w:cs="Times New Roman"/>
        </w:rPr>
      </w:pPr>
      <w:r w:rsidRPr="00AA7D21">
        <w:rPr>
          <w:rFonts w:ascii="Times New Roman" w:hAnsi="Times New Roman" w:cs="Times New Roman"/>
        </w:rPr>
        <w:t xml:space="preserve">Rekomendasi yang dapat dilakukan dari hasil pengabdian tentang pendampingan meningkatkan kemampuan mahasiswa dalam menulis jurnal ilmiah di </w:t>
      </w:r>
      <w:r w:rsidR="00694217" w:rsidRPr="00AA7D21">
        <w:rPr>
          <w:rFonts w:ascii="Times New Roman" w:hAnsi="Times New Roman" w:cs="Times New Roman"/>
        </w:rPr>
        <w:t>Politeknik PGRI Banten</w:t>
      </w:r>
      <w:r w:rsidRPr="00AA7D21">
        <w:rPr>
          <w:rFonts w:ascii="Times New Roman" w:hAnsi="Times New Roman" w:cs="Times New Roman"/>
        </w:rPr>
        <w:t>, yakni dengan membuat komunitas menulis mahasiswa. Hal ini akan berdampak pada pengembangan kemampuan menulis terutama pada kemampuan publikasi.</w:t>
      </w:r>
    </w:p>
    <w:p w14:paraId="2EBE5BA3" w14:textId="77777777" w:rsidR="00CE6A4E" w:rsidRPr="00AA7D21" w:rsidRDefault="00CE6A4E" w:rsidP="002A2147">
      <w:pPr>
        <w:spacing w:line="240" w:lineRule="auto"/>
        <w:jc w:val="center"/>
        <w:rPr>
          <w:rFonts w:ascii="Times New Roman" w:hAnsi="Times New Roman" w:cs="Times New Roman"/>
          <w:b/>
          <w:bCs/>
        </w:rPr>
      </w:pPr>
      <w:r w:rsidRPr="00AA7D21">
        <w:rPr>
          <w:rFonts w:ascii="Times New Roman" w:hAnsi="Times New Roman" w:cs="Times New Roman"/>
          <w:b/>
          <w:bCs/>
        </w:rPr>
        <w:t>DAFTAR PUSTAKA</w:t>
      </w:r>
    </w:p>
    <w:p w14:paraId="5597648E"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Aisiah. (2019). Kendala yang </w:t>
      </w:r>
      <w:proofErr w:type="spellStart"/>
      <w:r w:rsidRPr="00AA7D21">
        <w:rPr>
          <w:rFonts w:ascii="Times New Roman" w:hAnsi="Times New Roman" w:cs="Times New Roman"/>
          <w:lang w:val="en-US"/>
        </w:rPr>
        <w:t>Dihadapi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Mahasiswa</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Jurusan</w:t>
      </w:r>
      <w:proofErr w:type="spellEnd"/>
      <w:r w:rsidRPr="00AA7D21">
        <w:rPr>
          <w:rFonts w:ascii="Times New Roman" w:hAnsi="Times New Roman" w:cs="Times New Roman"/>
          <w:lang w:val="en-US"/>
        </w:rPr>
        <w:t xml:space="preserve"> Sejarah dalam </w:t>
      </w:r>
      <w:proofErr w:type="spellStart"/>
      <w:r w:rsidRPr="00AA7D21">
        <w:rPr>
          <w:rFonts w:ascii="Times New Roman" w:hAnsi="Times New Roman" w:cs="Times New Roman"/>
          <w:lang w:val="en-US"/>
        </w:rPr>
        <w:t>Menulis</w:t>
      </w:r>
      <w:proofErr w:type="spellEnd"/>
      <w:r w:rsidRPr="00AA7D21">
        <w:rPr>
          <w:rFonts w:ascii="Times New Roman" w:hAnsi="Times New Roman" w:cs="Times New Roman"/>
          <w:lang w:val="en-US"/>
        </w:rPr>
        <w:t xml:space="preserve"> Proposal </w:t>
      </w:r>
      <w:proofErr w:type="spellStart"/>
      <w:r w:rsidRPr="00AA7D21">
        <w:rPr>
          <w:rFonts w:ascii="Times New Roman" w:hAnsi="Times New Roman" w:cs="Times New Roman"/>
          <w:lang w:val="en-US"/>
        </w:rPr>
        <w:t>Skripsi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i/>
          <w:iCs/>
          <w:lang w:val="en-US"/>
        </w:rPr>
        <w:t>Diakronika</w:t>
      </w:r>
      <w:proofErr w:type="spellEnd"/>
      <w:r w:rsidRPr="00AA7D21">
        <w:rPr>
          <w:rFonts w:ascii="Times New Roman" w:hAnsi="Times New Roman" w:cs="Times New Roman"/>
          <w:i/>
          <w:iCs/>
          <w:lang w:val="en-US"/>
        </w:rPr>
        <w:t>, 18</w:t>
      </w:r>
      <w:r w:rsidRPr="00AA7D21">
        <w:rPr>
          <w:rFonts w:ascii="Times New Roman" w:hAnsi="Times New Roman" w:cs="Times New Roman"/>
          <w:lang w:val="en-US"/>
        </w:rPr>
        <w:t>(2), 90–101.</w:t>
      </w:r>
    </w:p>
    <w:p w14:paraId="2BF98A8E"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Altbach</w:t>
      </w:r>
      <w:proofErr w:type="spellEnd"/>
      <w:r w:rsidRPr="00AA7D21">
        <w:rPr>
          <w:rFonts w:ascii="Times New Roman" w:hAnsi="Times New Roman" w:cs="Times New Roman"/>
          <w:lang w:val="en-US"/>
        </w:rPr>
        <w:t xml:space="preserve">, P. G. (2004). </w:t>
      </w:r>
      <w:proofErr w:type="spellStart"/>
      <w:r w:rsidRPr="00AA7D21">
        <w:rPr>
          <w:rFonts w:ascii="Times New Roman" w:hAnsi="Times New Roman" w:cs="Times New Roman"/>
          <w:lang w:val="en-US"/>
        </w:rPr>
        <w:t>Globalisation</w:t>
      </w:r>
      <w:proofErr w:type="spellEnd"/>
      <w:r w:rsidRPr="00AA7D21">
        <w:rPr>
          <w:rFonts w:ascii="Times New Roman" w:hAnsi="Times New Roman" w:cs="Times New Roman"/>
          <w:lang w:val="en-US"/>
        </w:rPr>
        <w:t xml:space="preserve"> and The University: Myths and Realities in an Unequal World. </w:t>
      </w:r>
      <w:r w:rsidRPr="00AA7D21">
        <w:rPr>
          <w:rFonts w:ascii="Times New Roman" w:hAnsi="Times New Roman" w:cs="Times New Roman"/>
          <w:i/>
          <w:iCs/>
          <w:lang w:val="en-US"/>
        </w:rPr>
        <w:t>Tertiary Education &amp; Management, 10</w:t>
      </w:r>
      <w:r w:rsidRPr="00AA7D21">
        <w:rPr>
          <w:rFonts w:ascii="Times New Roman" w:hAnsi="Times New Roman" w:cs="Times New Roman"/>
          <w:lang w:val="en-US"/>
        </w:rPr>
        <w:t>(1), 3-25.</w:t>
      </w:r>
    </w:p>
    <w:p w14:paraId="1F4543CD"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Alwi, M. (2020). Training and Assistance in Scientific Writing </w:t>
      </w:r>
      <w:proofErr w:type="gramStart"/>
      <w:r w:rsidRPr="00AA7D21">
        <w:rPr>
          <w:rFonts w:ascii="Times New Roman" w:hAnsi="Times New Roman" w:cs="Times New Roman"/>
          <w:lang w:val="en-US"/>
        </w:rPr>
        <w:t>For</w:t>
      </w:r>
      <w:proofErr w:type="gramEnd"/>
      <w:r w:rsidRPr="00AA7D21">
        <w:rPr>
          <w:rFonts w:ascii="Times New Roman" w:hAnsi="Times New Roman" w:cs="Times New Roman"/>
          <w:lang w:val="en-US"/>
        </w:rPr>
        <w:t xml:space="preserve"> Teacher of SMPN </w:t>
      </w:r>
      <w:proofErr w:type="spellStart"/>
      <w:r w:rsidRPr="00AA7D21">
        <w:rPr>
          <w:rFonts w:ascii="Times New Roman" w:hAnsi="Times New Roman" w:cs="Times New Roman"/>
          <w:lang w:val="en-US"/>
        </w:rPr>
        <w:t>Minasa</w:t>
      </w:r>
      <w:proofErr w:type="spellEnd"/>
      <w:r w:rsidRPr="00AA7D21">
        <w:rPr>
          <w:rFonts w:ascii="Times New Roman" w:hAnsi="Times New Roman" w:cs="Times New Roman"/>
          <w:lang w:val="en-US"/>
        </w:rPr>
        <w:t xml:space="preserve"> Tene in </w:t>
      </w:r>
      <w:proofErr w:type="spellStart"/>
      <w:r w:rsidRPr="00AA7D21">
        <w:rPr>
          <w:rFonts w:ascii="Times New Roman" w:hAnsi="Times New Roman" w:cs="Times New Roman"/>
          <w:lang w:val="en-US"/>
        </w:rPr>
        <w:t>Pangkep</w:t>
      </w:r>
      <w:proofErr w:type="spellEnd"/>
      <w:r w:rsidRPr="00AA7D21">
        <w:rPr>
          <w:rFonts w:ascii="Times New Roman" w:hAnsi="Times New Roman" w:cs="Times New Roman"/>
          <w:lang w:val="en-US"/>
        </w:rPr>
        <w:t xml:space="preserve"> Regency. </w:t>
      </w:r>
      <w:r w:rsidRPr="00AA7D21">
        <w:rPr>
          <w:rFonts w:ascii="Times New Roman" w:hAnsi="Times New Roman" w:cs="Times New Roman"/>
          <w:i/>
          <w:iCs/>
          <w:lang w:val="en-US"/>
        </w:rPr>
        <w:t xml:space="preserve">Khazanah </w:t>
      </w:r>
      <w:proofErr w:type="spellStart"/>
      <w:r w:rsidRPr="00AA7D21">
        <w:rPr>
          <w:rFonts w:ascii="Times New Roman" w:hAnsi="Times New Roman" w:cs="Times New Roman"/>
          <w:i/>
          <w:iCs/>
          <w:lang w:val="en-US"/>
        </w:rPr>
        <w:t>Pengabdian</w:t>
      </w:r>
      <w:proofErr w:type="spellEnd"/>
      <w:r w:rsidRPr="00AA7D21">
        <w:rPr>
          <w:rFonts w:ascii="Times New Roman" w:hAnsi="Times New Roman" w:cs="Times New Roman"/>
          <w:i/>
          <w:iCs/>
          <w:lang w:val="en-US"/>
        </w:rPr>
        <w:t>, 2</w:t>
      </w:r>
      <w:r w:rsidRPr="00AA7D21">
        <w:rPr>
          <w:rFonts w:ascii="Times New Roman" w:hAnsi="Times New Roman" w:cs="Times New Roman"/>
          <w:lang w:val="en-US"/>
        </w:rPr>
        <w:t>(1), 45–54.</w:t>
      </w:r>
    </w:p>
    <w:p w14:paraId="3F46DDA0"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Arifudin</w:t>
      </w:r>
      <w:proofErr w:type="spellEnd"/>
      <w:r w:rsidRPr="00AA7D21">
        <w:rPr>
          <w:rFonts w:ascii="Times New Roman" w:hAnsi="Times New Roman" w:cs="Times New Roman"/>
          <w:lang w:val="en-US"/>
        </w:rPr>
        <w:t xml:space="preserve">, O. (2018). </w:t>
      </w:r>
      <w:proofErr w:type="spellStart"/>
      <w:r w:rsidRPr="00AA7D21">
        <w:rPr>
          <w:rFonts w:ascii="Times New Roman" w:hAnsi="Times New Roman" w:cs="Times New Roman"/>
          <w:lang w:val="en-US"/>
        </w:rPr>
        <w:t>Pengaruh</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Pelatihan</w:t>
      </w:r>
      <w:proofErr w:type="spellEnd"/>
      <w:r w:rsidRPr="00AA7D21">
        <w:rPr>
          <w:rFonts w:ascii="Times New Roman" w:hAnsi="Times New Roman" w:cs="Times New Roman"/>
          <w:lang w:val="en-US"/>
        </w:rPr>
        <w:t xml:space="preserve"> Dan </w:t>
      </w:r>
      <w:proofErr w:type="spellStart"/>
      <w:r w:rsidRPr="00AA7D21">
        <w:rPr>
          <w:rFonts w:ascii="Times New Roman" w:hAnsi="Times New Roman" w:cs="Times New Roman"/>
          <w:lang w:val="en-US"/>
        </w:rPr>
        <w:t>Motivasi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Terhadap</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Produktivitas</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Kerja</w:t>
      </w:r>
      <w:proofErr w:type="spellEnd"/>
      <w:r w:rsidRPr="00AA7D21">
        <w:rPr>
          <w:rFonts w:ascii="Times New Roman" w:hAnsi="Times New Roman" w:cs="Times New Roman"/>
          <w:lang w:val="en-US"/>
        </w:rPr>
        <w:t xml:space="preserve"> Tenaga </w:t>
      </w:r>
      <w:proofErr w:type="spellStart"/>
      <w:r w:rsidRPr="00AA7D21">
        <w:rPr>
          <w:rFonts w:ascii="Times New Roman" w:hAnsi="Times New Roman" w:cs="Times New Roman"/>
          <w:lang w:val="en-US"/>
        </w:rPr>
        <w:t>Kependidikan</w:t>
      </w:r>
      <w:proofErr w:type="spellEnd"/>
      <w:r w:rsidRPr="00AA7D21">
        <w:rPr>
          <w:rFonts w:ascii="Times New Roman" w:hAnsi="Times New Roman" w:cs="Times New Roman"/>
          <w:lang w:val="en-US"/>
        </w:rPr>
        <w:t xml:space="preserve"> STIT </w:t>
      </w:r>
      <w:proofErr w:type="spellStart"/>
      <w:r w:rsidRPr="00AA7D21">
        <w:rPr>
          <w:rFonts w:ascii="Times New Roman" w:hAnsi="Times New Roman" w:cs="Times New Roman"/>
          <w:lang w:val="en-US"/>
        </w:rPr>
        <w:t>Rakeyan</w:t>
      </w:r>
      <w:proofErr w:type="spellEnd"/>
      <w:r w:rsidRPr="00AA7D21">
        <w:rPr>
          <w:rFonts w:ascii="Times New Roman" w:hAnsi="Times New Roman" w:cs="Times New Roman"/>
          <w:lang w:val="en-US"/>
        </w:rPr>
        <w:t xml:space="preserve"> Santang Karawang. </w:t>
      </w:r>
      <w:r w:rsidRPr="00AA7D21">
        <w:rPr>
          <w:rFonts w:ascii="Times New Roman" w:hAnsi="Times New Roman" w:cs="Times New Roman"/>
          <w:i/>
          <w:iCs/>
          <w:lang w:val="en-US"/>
        </w:rPr>
        <w:t xml:space="preserve">MEA (Manajemen, Ekonomi, &amp; </w:t>
      </w:r>
      <w:proofErr w:type="spellStart"/>
      <w:r w:rsidRPr="00AA7D21">
        <w:rPr>
          <w:rFonts w:ascii="Times New Roman" w:hAnsi="Times New Roman" w:cs="Times New Roman"/>
          <w:i/>
          <w:iCs/>
          <w:lang w:val="en-US"/>
        </w:rPr>
        <w:t>Akuntansi</w:t>
      </w:r>
      <w:proofErr w:type="spellEnd"/>
      <w:r w:rsidRPr="00AA7D21">
        <w:rPr>
          <w:rFonts w:ascii="Times New Roman" w:hAnsi="Times New Roman" w:cs="Times New Roman"/>
          <w:i/>
          <w:iCs/>
          <w:lang w:val="en-US"/>
        </w:rPr>
        <w:t>), 2</w:t>
      </w:r>
      <w:r w:rsidRPr="00AA7D21">
        <w:rPr>
          <w:rFonts w:ascii="Times New Roman" w:hAnsi="Times New Roman" w:cs="Times New Roman"/>
          <w:lang w:val="en-US"/>
        </w:rPr>
        <w:t>(3), 209–218.</w:t>
      </w:r>
    </w:p>
    <w:p w14:paraId="1CB107E9"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Arifudin</w:t>
      </w:r>
      <w:proofErr w:type="spellEnd"/>
      <w:r w:rsidRPr="00AA7D21">
        <w:rPr>
          <w:rFonts w:ascii="Times New Roman" w:hAnsi="Times New Roman" w:cs="Times New Roman"/>
          <w:lang w:val="en-US"/>
        </w:rPr>
        <w:t xml:space="preserve">, O. (2019). Manajemen </w:t>
      </w:r>
      <w:proofErr w:type="spellStart"/>
      <w:r w:rsidRPr="00AA7D21">
        <w:rPr>
          <w:rFonts w:ascii="Times New Roman" w:hAnsi="Times New Roman" w:cs="Times New Roman"/>
          <w:lang w:val="en-US"/>
        </w:rPr>
        <w:t>Sistem</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Penjaminan</w:t>
      </w:r>
      <w:proofErr w:type="spellEnd"/>
      <w:r w:rsidRPr="00AA7D21">
        <w:rPr>
          <w:rFonts w:ascii="Times New Roman" w:hAnsi="Times New Roman" w:cs="Times New Roman"/>
          <w:lang w:val="en-US"/>
        </w:rPr>
        <w:t xml:space="preserve"> Mutu Internal (SPMI) </w:t>
      </w:r>
      <w:proofErr w:type="spellStart"/>
      <w:r w:rsidRPr="00AA7D21">
        <w:rPr>
          <w:rFonts w:ascii="Times New Roman" w:hAnsi="Times New Roman" w:cs="Times New Roman"/>
          <w:lang w:val="en-US"/>
        </w:rPr>
        <w:t>Sebagai</w:t>
      </w:r>
      <w:proofErr w:type="spellEnd"/>
      <w:r w:rsidRPr="00AA7D21">
        <w:rPr>
          <w:rFonts w:ascii="Times New Roman" w:hAnsi="Times New Roman" w:cs="Times New Roman"/>
          <w:lang w:val="en-US"/>
        </w:rPr>
        <w:t xml:space="preserve"> Upaya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Mutu </w:t>
      </w:r>
      <w:proofErr w:type="spellStart"/>
      <w:r w:rsidRPr="00AA7D21">
        <w:rPr>
          <w:rFonts w:ascii="Times New Roman" w:hAnsi="Times New Roman" w:cs="Times New Roman"/>
          <w:lang w:val="en-US"/>
        </w:rPr>
        <w:t>Perguruan</w:t>
      </w:r>
      <w:proofErr w:type="spellEnd"/>
      <w:r w:rsidRPr="00AA7D21">
        <w:rPr>
          <w:rFonts w:ascii="Times New Roman" w:hAnsi="Times New Roman" w:cs="Times New Roman"/>
          <w:lang w:val="en-US"/>
        </w:rPr>
        <w:t xml:space="preserve"> Tinggi. </w:t>
      </w:r>
      <w:r w:rsidRPr="00AA7D21">
        <w:rPr>
          <w:rFonts w:ascii="Times New Roman" w:hAnsi="Times New Roman" w:cs="Times New Roman"/>
          <w:i/>
          <w:iCs/>
          <w:lang w:val="en-US"/>
        </w:rPr>
        <w:t xml:space="preserve">MEA (Manajemen, Ekonomi, &amp; </w:t>
      </w:r>
      <w:proofErr w:type="spellStart"/>
      <w:r w:rsidRPr="00AA7D21">
        <w:rPr>
          <w:rFonts w:ascii="Times New Roman" w:hAnsi="Times New Roman" w:cs="Times New Roman"/>
          <w:i/>
          <w:iCs/>
          <w:lang w:val="en-US"/>
        </w:rPr>
        <w:t>Akuntansi</w:t>
      </w:r>
      <w:proofErr w:type="spellEnd"/>
      <w:r w:rsidRPr="00AA7D21">
        <w:rPr>
          <w:rFonts w:ascii="Times New Roman" w:hAnsi="Times New Roman" w:cs="Times New Roman"/>
          <w:i/>
          <w:iCs/>
          <w:lang w:val="en-US"/>
        </w:rPr>
        <w:t>), 3</w:t>
      </w:r>
      <w:r w:rsidRPr="00AA7D21">
        <w:rPr>
          <w:rFonts w:ascii="Times New Roman" w:hAnsi="Times New Roman" w:cs="Times New Roman"/>
          <w:lang w:val="en-US"/>
        </w:rPr>
        <w:t>(1), 161–169.</w:t>
      </w:r>
    </w:p>
    <w:p w14:paraId="4E8945BE"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Arifudin</w:t>
      </w:r>
      <w:proofErr w:type="spellEnd"/>
      <w:r w:rsidRPr="00AA7D21">
        <w:rPr>
          <w:rFonts w:ascii="Times New Roman" w:hAnsi="Times New Roman" w:cs="Times New Roman"/>
          <w:lang w:val="en-US"/>
        </w:rPr>
        <w:t xml:space="preserve">, O. (2020). </w:t>
      </w:r>
      <w:proofErr w:type="spellStart"/>
      <w:r w:rsidRPr="00AA7D21">
        <w:rPr>
          <w:rFonts w:ascii="Times New Roman" w:hAnsi="Times New Roman" w:cs="Times New Roman"/>
          <w:lang w:val="en-US"/>
        </w:rPr>
        <w:t>Pendampingan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Peningkatan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Inovasi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Produk</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Makanan</w:t>
      </w:r>
      <w:proofErr w:type="spellEnd"/>
      <w:r w:rsidRPr="00AA7D21">
        <w:rPr>
          <w:rFonts w:ascii="Times New Roman" w:hAnsi="Times New Roman" w:cs="Times New Roman"/>
          <w:lang w:val="en-US"/>
        </w:rPr>
        <w:t xml:space="preserve"> Khas Subang Jawa Barat. </w:t>
      </w:r>
      <w:r w:rsidRPr="00AA7D21">
        <w:rPr>
          <w:rFonts w:ascii="Times New Roman" w:hAnsi="Times New Roman" w:cs="Times New Roman"/>
          <w:i/>
          <w:iCs/>
          <w:lang w:val="en-US"/>
        </w:rPr>
        <w:t>JMM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Masyarakat Mandiri), 4</w:t>
      </w:r>
      <w:r w:rsidRPr="00AA7D21">
        <w:rPr>
          <w:rFonts w:ascii="Times New Roman" w:hAnsi="Times New Roman" w:cs="Times New Roman"/>
          <w:lang w:val="en-US"/>
        </w:rPr>
        <w:t>(6), 1094–1106.</w:t>
      </w:r>
    </w:p>
    <w:p w14:paraId="03456A89"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Arifudin</w:t>
      </w:r>
      <w:proofErr w:type="spellEnd"/>
      <w:r w:rsidRPr="00AA7D21">
        <w:rPr>
          <w:rFonts w:ascii="Times New Roman" w:hAnsi="Times New Roman" w:cs="Times New Roman"/>
          <w:lang w:val="en-US"/>
        </w:rPr>
        <w:t xml:space="preserve">, O. (2021). </w:t>
      </w:r>
      <w:proofErr w:type="spellStart"/>
      <w:r w:rsidRPr="00AA7D21">
        <w:rPr>
          <w:rFonts w:ascii="Times New Roman" w:hAnsi="Times New Roman" w:cs="Times New Roman"/>
          <w:lang w:val="en-US"/>
        </w:rPr>
        <w:t>Implementasi</w:t>
      </w:r>
      <w:proofErr w:type="spellEnd"/>
      <w:r w:rsidRPr="00AA7D21">
        <w:rPr>
          <w:rFonts w:ascii="Times New Roman" w:hAnsi="Times New Roman" w:cs="Times New Roman"/>
          <w:lang w:val="en-US"/>
        </w:rPr>
        <w:t xml:space="preserve"> Balanced Scorecard dalam </w:t>
      </w:r>
      <w:proofErr w:type="spellStart"/>
      <w:r w:rsidRPr="00AA7D21">
        <w:rPr>
          <w:rFonts w:ascii="Times New Roman" w:hAnsi="Times New Roman" w:cs="Times New Roman"/>
          <w:lang w:val="en-US"/>
        </w:rPr>
        <w:t>Mewujudkan</w:t>
      </w:r>
      <w:proofErr w:type="spellEnd"/>
      <w:r w:rsidRPr="00AA7D21">
        <w:rPr>
          <w:rFonts w:ascii="Times New Roman" w:hAnsi="Times New Roman" w:cs="Times New Roman"/>
          <w:lang w:val="en-US"/>
        </w:rPr>
        <w:t xml:space="preserve"> Pendidikan Tinggi World Class. </w:t>
      </w:r>
      <w:proofErr w:type="spellStart"/>
      <w:r w:rsidRPr="00AA7D21">
        <w:rPr>
          <w:rFonts w:ascii="Times New Roman" w:hAnsi="Times New Roman" w:cs="Times New Roman"/>
          <w:i/>
          <w:iCs/>
          <w:lang w:val="en-US"/>
        </w:rPr>
        <w:t>Edumaspul</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Pendidikan, 5</w:t>
      </w:r>
      <w:r w:rsidRPr="00AA7D21">
        <w:rPr>
          <w:rFonts w:ascii="Times New Roman" w:hAnsi="Times New Roman" w:cs="Times New Roman"/>
          <w:lang w:val="en-US"/>
        </w:rPr>
        <w:t>(2), 767–775.</w:t>
      </w:r>
    </w:p>
    <w:p w14:paraId="1914BB73"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Arifudin</w:t>
      </w:r>
      <w:proofErr w:type="spellEnd"/>
      <w:r w:rsidRPr="00AA7D21">
        <w:rPr>
          <w:rFonts w:ascii="Times New Roman" w:hAnsi="Times New Roman" w:cs="Times New Roman"/>
          <w:lang w:val="en-US"/>
        </w:rPr>
        <w:t xml:space="preserve">, O. (2022). Implementation Of Internal Quality Assurance System </w:t>
      </w:r>
      <w:proofErr w:type="gramStart"/>
      <w:r w:rsidRPr="00AA7D21">
        <w:rPr>
          <w:rFonts w:ascii="Times New Roman" w:hAnsi="Times New Roman" w:cs="Times New Roman"/>
          <w:lang w:val="en-US"/>
        </w:rPr>
        <w:t>In</w:t>
      </w:r>
      <w:proofErr w:type="gramEnd"/>
      <w:r w:rsidRPr="00AA7D21">
        <w:rPr>
          <w:rFonts w:ascii="Times New Roman" w:hAnsi="Times New Roman" w:cs="Times New Roman"/>
          <w:lang w:val="en-US"/>
        </w:rPr>
        <w:t xml:space="preserve"> Order To Improve The Quality Of Polytechnical Research. </w:t>
      </w:r>
      <w:r w:rsidRPr="00AA7D21">
        <w:rPr>
          <w:rFonts w:ascii="Times New Roman" w:hAnsi="Times New Roman" w:cs="Times New Roman"/>
          <w:i/>
          <w:iCs/>
          <w:lang w:val="en-US"/>
        </w:rPr>
        <w:t>International Journal of Social Science, Education, Communication and Economics (SINOMICS JOURNAL), 1</w:t>
      </w:r>
      <w:r w:rsidRPr="00AA7D21">
        <w:rPr>
          <w:rFonts w:ascii="Times New Roman" w:hAnsi="Times New Roman" w:cs="Times New Roman"/>
          <w:lang w:val="en-US"/>
        </w:rPr>
        <w:t>(3), 297–306.</w:t>
      </w:r>
    </w:p>
    <w:p w14:paraId="4B67EEAA"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lastRenderedPageBreak/>
        <w:t>Arifudin</w:t>
      </w:r>
      <w:proofErr w:type="spellEnd"/>
      <w:r w:rsidRPr="00AA7D21">
        <w:rPr>
          <w:rFonts w:ascii="Times New Roman" w:hAnsi="Times New Roman" w:cs="Times New Roman"/>
          <w:lang w:val="en-US"/>
        </w:rPr>
        <w:t xml:space="preserve">, O. (2023). </w:t>
      </w:r>
      <w:proofErr w:type="spellStart"/>
      <w:r w:rsidRPr="00AA7D21">
        <w:rPr>
          <w:rFonts w:ascii="Times New Roman" w:hAnsi="Times New Roman" w:cs="Times New Roman"/>
          <w:lang w:val="en-US"/>
        </w:rPr>
        <w:t>Pendampingan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Kemampuan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Mahasiswa</w:t>
      </w:r>
      <w:proofErr w:type="spellEnd"/>
      <w:r w:rsidRPr="00AA7D21">
        <w:rPr>
          <w:rFonts w:ascii="Times New Roman" w:hAnsi="Times New Roman" w:cs="Times New Roman"/>
          <w:lang w:val="en-US"/>
        </w:rPr>
        <w:t xml:space="preserve"> Dalam Submit </w:t>
      </w:r>
      <w:proofErr w:type="spellStart"/>
      <w:r w:rsidRPr="00AA7D21">
        <w:rPr>
          <w:rFonts w:ascii="Times New Roman" w:hAnsi="Times New Roman" w:cs="Times New Roman"/>
          <w:lang w:val="en-US"/>
        </w:rPr>
        <w:t>Jurnal</w:t>
      </w:r>
      <w:proofErr w:type="spellEnd"/>
      <w:r w:rsidRPr="00AA7D21">
        <w:rPr>
          <w:rFonts w:ascii="Times New Roman" w:hAnsi="Times New Roman" w:cs="Times New Roman"/>
          <w:lang w:val="en-US"/>
        </w:rPr>
        <w:t xml:space="preserve"> Ilmiah Pada Open Journal System.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Bakti </w:t>
      </w:r>
      <w:proofErr w:type="spellStart"/>
      <w:r w:rsidRPr="00AA7D21">
        <w:rPr>
          <w:rFonts w:ascii="Times New Roman" w:hAnsi="Times New Roman" w:cs="Times New Roman"/>
          <w:i/>
          <w:iCs/>
          <w:lang w:val="en-US"/>
        </w:rPr>
        <w:t>Tahsinia</w:t>
      </w:r>
      <w:proofErr w:type="spellEnd"/>
      <w:r w:rsidRPr="00AA7D21">
        <w:rPr>
          <w:rFonts w:ascii="Times New Roman" w:hAnsi="Times New Roman" w:cs="Times New Roman"/>
          <w:i/>
          <w:iCs/>
          <w:lang w:val="en-US"/>
        </w:rPr>
        <w:t>, 1</w:t>
      </w:r>
      <w:r w:rsidRPr="00AA7D21">
        <w:rPr>
          <w:rFonts w:ascii="Times New Roman" w:hAnsi="Times New Roman" w:cs="Times New Roman"/>
          <w:lang w:val="en-US"/>
        </w:rPr>
        <w:t>(1), 50–58.</w:t>
      </w:r>
    </w:p>
    <w:p w14:paraId="6D3BCFF7"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Budhyani</w:t>
      </w:r>
      <w:proofErr w:type="spellEnd"/>
      <w:r w:rsidRPr="00AA7D21">
        <w:rPr>
          <w:rFonts w:ascii="Times New Roman" w:hAnsi="Times New Roman" w:cs="Times New Roman"/>
          <w:lang w:val="en-US"/>
        </w:rPr>
        <w:t xml:space="preserve">, E. (2021). </w:t>
      </w:r>
      <w:proofErr w:type="spellStart"/>
      <w:r w:rsidRPr="00AA7D21">
        <w:rPr>
          <w:rFonts w:ascii="Times New Roman" w:hAnsi="Times New Roman" w:cs="Times New Roman"/>
          <w:lang w:val="en-US"/>
        </w:rPr>
        <w:t>Kesulitan</w:t>
      </w:r>
      <w:proofErr w:type="spellEnd"/>
      <w:r w:rsidRPr="00AA7D21">
        <w:rPr>
          <w:rFonts w:ascii="Times New Roman" w:hAnsi="Times New Roman" w:cs="Times New Roman"/>
          <w:lang w:val="en-US"/>
        </w:rPr>
        <w:t xml:space="preserve"> dalam </w:t>
      </w:r>
      <w:proofErr w:type="spellStart"/>
      <w:r w:rsidRPr="00AA7D21">
        <w:rPr>
          <w:rFonts w:ascii="Times New Roman" w:hAnsi="Times New Roman" w:cs="Times New Roman"/>
          <w:lang w:val="en-US"/>
        </w:rPr>
        <w:t>Menulis</w:t>
      </w:r>
      <w:proofErr w:type="spellEnd"/>
      <w:r w:rsidRPr="00AA7D21">
        <w:rPr>
          <w:rFonts w:ascii="Times New Roman" w:hAnsi="Times New Roman" w:cs="Times New Roman"/>
          <w:lang w:val="en-US"/>
        </w:rPr>
        <w:t xml:space="preserve"> Karya Ilmiah. </w:t>
      </w:r>
      <w:proofErr w:type="spellStart"/>
      <w:r w:rsidRPr="00AA7D21">
        <w:rPr>
          <w:rFonts w:ascii="Times New Roman" w:hAnsi="Times New Roman" w:cs="Times New Roman"/>
          <w:i/>
          <w:iCs/>
          <w:lang w:val="en-US"/>
        </w:rPr>
        <w:t>Mimbar</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Ilmu</w:t>
      </w:r>
      <w:proofErr w:type="spellEnd"/>
      <w:r w:rsidRPr="00AA7D21">
        <w:rPr>
          <w:rFonts w:ascii="Times New Roman" w:hAnsi="Times New Roman" w:cs="Times New Roman"/>
          <w:i/>
          <w:iCs/>
          <w:lang w:val="en-US"/>
        </w:rPr>
        <w:t>, 26</w:t>
      </w:r>
      <w:r w:rsidRPr="00AA7D21">
        <w:rPr>
          <w:rFonts w:ascii="Times New Roman" w:hAnsi="Times New Roman" w:cs="Times New Roman"/>
          <w:lang w:val="en-US"/>
        </w:rPr>
        <w:t>(3), 400–411.</w:t>
      </w:r>
    </w:p>
    <w:p w14:paraId="2AA61943"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Dalman, S. (2014). </w:t>
      </w:r>
      <w:proofErr w:type="spellStart"/>
      <w:r w:rsidRPr="00AA7D21">
        <w:rPr>
          <w:rFonts w:ascii="Times New Roman" w:hAnsi="Times New Roman" w:cs="Times New Roman"/>
          <w:lang w:val="en-US"/>
        </w:rPr>
        <w:t>Keterampilan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Menulis</w:t>
      </w:r>
      <w:proofErr w:type="spellEnd"/>
      <w:r w:rsidRPr="00AA7D21">
        <w:rPr>
          <w:rFonts w:ascii="Times New Roman" w:hAnsi="Times New Roman" w:cs="Times New Roman"/>
          <w:lang w:val="en-US"/>
        </w:rPr>
        <w:t xml:space="preserve">. Jakarta: PT. Raja </w:t>
      </w:r>
      <w:proofErr w:type="spellStart"/>
      <w:r w:rsidRPr="00AA7D21">
        <w:rPr>
          <w:rFonts w:ascii="Times New Roman" w:hAnsi="Times New Roman" w:cs="Times New Roman"/>
          <w:lang w:val="en-US"/>
        </w:rPr>
        <w:t>Grafindo</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Persada</w:t>
      </w:r>
      <w:proofErr w:type="spellEnd"/>
      <w:r w:rsidRPr="00AA7D21">
        <w:rPr>
          <w:rFonts w:ascii="Times New Roman" w:hAnsi="Times New Roman" w:cs="Times New Roman"/>
          <w:lang w:val="en-US"/>
        </w:rPr>
        <w:t>.</w:t>
      </w:r>
    </w:p>
    <w:p w14:paraId="4123F3C9"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Gunawan, H. (2018). </w:t>
      </w:r>
      <w:proofErr w:type="spellStart"/>
      <w:r w:rsidRPr="00AA7D21">
        <w:rPr>
          <w:rFonts w:ascii="Times New Roman" w:hAnsi="Times New Roman" w:cs="Times New Roman"/>
          <w:lang w:val="en-US"/>
        </w:rPr>
        <w:t>Pendampingan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Penulisan</w:t>
      </w:r>
      <w:proofErr w:type="spellEnd"/>
      <w:r w:rsidRPr="00AA7D21">
        <w:rPr>
          <w:rFonts w:ascii="Times New Roman" w:hAnsi="Times New Roman" w:cs="Times New Roman"/>
          <w:lang w:val="en-US"/>
        </w:rPr>
        <w:t xml:space="preserve"> Artikel Ilmiah </w:t>
      </w:r>
      <w:proofErr w:type="spellStart"/>
      <w:r w:rsidRPr="00AA7D21">
        <w:rPr>
          <w:rFonts w:ascii="Times New Roman" w:hAnsi="Times New Roman" w:cs="Times New Roman"/>
          <w:lang w:val="en-US"/>
        </w:rPr>
        <w:t>bagi</w:t>
      </w:r>
      <w:proofErr w:type="spellEnd"/>
      <w:r w:rsidRPr="00AA7D21">
        <w:rPr>
          <w:rFonts w:ascii="Times New Roman" w:hAnsi="Times New Roman" w:cs="Times New Roman"/>
          <w:lang w:val="en-US"/>
        </w:rPr>
        <w:t xml:space="preserve"> Para Guru </w:t>
      </w:r>
      <w:proofErr w:type="spellStart"/>
      <w:r w:rsidRPr="00AA7D21">
        <w:rPr>
          <w:rFonts w:ascii="Times New Roman" w:hAnsi="Times New Roman" w:cs="Times New Roman"/>
          <w:lang w:val="en-US"/>
        </w:rPr>
        <w:t>Sekolah</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Menengah</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Pertama</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i/>
          <w:iCs/>
          <w:lang w:val="en-US"/>
        </w:rPr>
        <w:t>Abdimas</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Pedagogi</w:t>
      </w:r>
      <w:proofErr w:type="spellEnd"/>
      <w:r w:rsidRPr="00AA7D21">
        <w:rPr>
          <w:rFonts w:ascii="Times New Roman" w:hAnsi="Times New Roman" w:cs="Times New Roman"/>
          <w:i/>
          <w:iCs/>
          <w:lang w:val="en-US"/>
        </w:rPr>
        <w:t>, 1</w:t>
      </w:r>
      <w:r w:rsidRPr="00AA7D21">
        <w:rPr>
          <w:rFonts w:ascii="Times New Roman" w:hAnsi="Times New Roman" w:cs="Times New Roman"/>
          <w:lang w:val="en-US"/>
        </w:rPr>
        <w:t>(2), 128–135.</w:t>
      </w:r>
    </w:p>
    <w:p w14:paraId="1B4C34B2"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Hanafiah</w:t>
      </w:r>
      <w:proofErr w:type="spellEnd"/>
      <w:r w:rsidRPr="00AA7D21">
        <w:rPr>
          <w:rFonts w:ascii="Times New Roman" w:hAnsi="Times New Roman" w:cs="Times New Roman"/>
          <w:lang w:val="en-US"/>
        </w:rPr>
        <w:t xml:space="preserve">, H. (2021). </w:t>
      </w:r>
      <w:proofErr w:type="spellStart"/>
      <w:r w:rsidRPr="00AA7D21">
        <w:rPr>
          <w:rFonts w:ascii="Times New Roman" w:hAnsi="Times New Roman" w:cs="Times New Roman"/>
          <w:lang w:val="en-US"/>
        </w:rPr>
        <w:t>Pelatihan</w:t>
      </w:r>
      <w:proofErr w:type="spellEnd"/>
      <w:r w:rsidRPr="00AA7D21">
        <w:rPr>
          <w:rFonts w:ascii="Times New Roman" w:hAnsi="Times New Roman" w:cs="Times New Roman"/>
          <w:lang w:val="en-US"/>
        </w:rPr>
        <w:t xml:space="preserve"> Software Mendeley Dalam </w:t>
      </w:r>
      <w:proofErr w:type="spellStart"/>
      <w:r w:rsidRPr="00AA7D21">
        <w:rPr>
          <w:rFonts w:ascii="Times New Roman" w:hAnsi="Times New Roman" w:cs="Times New Roman"/>
          <w:lang w:val="en-US"/>
        </w:rPr>
        <w:t>Peningkatan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Kualitas</w:t>
      </w:r>
      <w:proofErr w:type="spellEnd"/>
      <w:r w:rsidRPr="00AA7D21">
        <w:rPr>
          <w:rFonts w:ascii="Times New Roman" w:hAnsi="Times New Roman" w:cs="Times New Roman"/>
          <w:lang w:val="en-US"/>
        </w:rPr>
        <w:t xml:space="preserve"> Artikel Ilmiah Bagi </w:t>
      </w:r>
      <w:proofErr w:type="spellStart"/>
      <w:r w:rsidRPr="00AA7D21">
        <w:rPr>
          <w:rFonts w:ascii="Times New Roman" w:hAnsi="Times New Roman" w:cs="Times New Roman"/>
          <w:lang w:val="en-US"/>
        </w:rPr>
        <w:t>Mahasiswa</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Karya Abdi Masyarakat, 5</w:t>
      </w:r>
      <w:r w:rsidRPr="00AA7D21">
        <w:rPr>
          <w:rFonts w:ascii="Times New Roman" w:hAnsi="Times New Roman" w:cs="Times New Roman"/>
          <w:lang w:val="en-US"/>
        </w:rPr>
        <w:t>(2), 213–220.</w:t>
      </w:r>
    </w:p>
    <w:p w14:paraId="558E5FDD"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Hastuti</w:t>
      </w:r>
      <w:proofErr w:type="spellEnd"/>
      <w:r w:rsidRPr="00AA7D21">
        <w:rPr>
          <w:rFonts w:ascii="Times New Roman" w:hAnsi="Times New Roman" w:cs="Times New Roman"/>
          <w:lang w:val="en-US"/>
        </w:rPr>
        <w:t xml:space="preserve">, R. (2020).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Keterampilan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Menulis</w:t>
      </w:r>
      <w:proofErr w:type="spellEnd"/>
      <w:r w:rsidRPr="00AA7D21">
        <w:rPr>
          <w:rFonts w:ascii="Times New Roman" w:hAnsi="Times New Roman" w:cs="Times New Roman"/>
          <w:lang w:val="en-US"/>
        </w:rPr>
        <w:t xml:space="preserve"> Karya Ilmiah </w:t>
      </w:r>
      <w:proofErr w:type="spellStart"/>
      <w:r w:rsidRPr="00AA7D21">
        <w:rPr>
          <w:rFonts w:ascii="Times New Roman" w:hAnsi="Times New Roman" w:cs="Times New Roman"/>
          <w:lang w:val="en-US"/>
        </w:rPr>
        <w:t>Mahasiswa</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Geografi</w:t>
      </w:r>
      <w:proofErr w:type="spellEnd"/>
      <w:r w:rsidRPr="00AA7D21">
        <w:rPr>
          <w:rFonts w:ascii="Times New Roman" w:hAnsi="Times New Roman" w:cs="Times New Roman"/>
          <w:lang w:val="en-US"/>
        </w:rPr>
        <w:t xml:space="preserve"> Melalui </w:t>
      </w:r>
      <w:proofErr w:type="spellStart"/>
      <w:r w:rsidRPr="00AA7D21">
        <w:rPr>
          <w:rFonts w:ascii="Times New Roman" w:hAnsi="Times New Roman" w:cs="Times New Roman"/>
          <w:lang w:val="en-US"/>
        </w:rPr>
        <w:t>Pembelajaran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Berbasis</w:t>
      </w:r>
      <w:proofErr w:type="spellEnd"/>
      <w:r w:rsidRPr="00AA7D21">
        <w:rPr>
          <w:rFonts w:ascii="Times New Roman" w:hAnsi="Times New Roman" w:cs="Times New Roman"/>
          <w:lang w:val="en-US"/>
        </w:rPr>
        <w:t xml:space="preserve"> SETS (Science, Environment, Technology, Society). </w:t>
      </w:r>
      <w:proofErr w:type="spellStart"/>
      <w:r w:rsidRPr="00AA7D21">
        <w:rPr>
          <w:rFonts w:ascii="Times New Roman" w:hAnsi="Times New Roman" w:cs="Times New Roman"/>
          <w:i/>
          <w:iCs/>
          <w:lang w:val="en-US"/>
        </w:rPr>
        <w:t>Geodika</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Kajian </w:t>
      </w:r>
      <w:proofErr w:type="spellStart"/>
      <w:r w:rsidRPr="00AA7D21">
        <w:rPr>
          <w:rFonts w:ascii="Times New Roman" w:hAnsi="Times New Roman" w:cs="Times New Roman"/>
          <w:i/>
          <w:iCs/>
          <w:lang w:val="en-US"/>
        </w:rPr>
        <w:t>Ilmu</w:t>
      </w:r>
      <w:proofErr w:type="spellEnd"/>
      <w:r w:rsidRPr="00AA7D21">
        <w:rPr>
          <w:rFonts w:ascii="Times New Roman" w:hAnsi="Times New Roman" w:cs="Times New Roman"/>
          <w:i/>
          <w:iCs/>
          <w:lang w:val="en-US"/>
        </w:rPr>
        <w:t xml:space="preserve"> Dan Pendidikan </w:t>
      </w:r>
      <w:proofErr w:type="spellStart"/>
      <w:r w:rsidRPr="00AA7D21">
        <w:rPr>
          <w:rFonts w:ascii="Times New Roman" w:hAnsi="Times New Roman" w:cs="Times New Roman"/>
          <w:i/>
          <w:iCs/>
          <w:lang w:val="en-US"/>
        </w:rPr>
        <w:t>Geografi</w:t>
      </w:r>
      <w:proofErr w:type="spellEnd"/>
      <w:r w:rsidRPr="00AA7D21">
        <w:rPr>
          <w:rFonts w:ascii="Times New Roman" w:hAnsi="Times New Roman" w:cs="Times New Roman"/>
          <w:i/>
          <w:iCs/>
          <w:lang w:val="en-US"/>
        </w:rPr>
        <w:t>, 4</w:t>
      </w:r>
      <w:r w:rsidRPr="00AA7D21">
        <w:rPr>
          <w:rFonts w:ascii="Times New Roman" w:hAnsi="Times New Roman" w:cs="Times New Roman"/>
          <w:lang w:val="en-US"/>
        </w:rPr>
        <w:t>(2), 117–126.</w:t>
      </w:r>
    </w:p>
    <w:p w14:paraId="52007AE6"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Huber, C. (2020). Improving Accounting Student Writing Skills Using Writing Circles. </w:t>
      </w:r>
      <w:r w:rsidRPr="00AA7D21">
        <w:rPr>
          <w:rFonts w:ascii="Times New Roman" w:hAnsi="Times New Roman" w:cs="Times New Roman"/>
          <w:i/>
          <w:iCs/>
          <w:lang w:val="en-US"/>
        </w:rPr>
        <w:t>Journal of Accounting Education, 53</w:t>
      </w:r>
      <w:r w:rsidRPr="00AA7D21">
        <w:rPr>
          <w:rFonts w:ascii="Times New Roman" w:hAnsi="Times New Roman" w:cs="Times New Roman"/>
          <w:lang w:val="en-US"/>
        </w:rPr>
        <w:t>, 100694.</w:t>
      </w:r>
    </w:p>
    <w:p w14:paraId="7777ACAF"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Kuswandari</w:t>
      </w:r>
      <w:proofErr w:type="spellEnd"/>
      <w:r w:rsidRPr="00AA7D21">
        <w:rPr>
          <w:rFonts w:ascii="Times New Roman" w:hAnsi="Times New Roman" w:cs="Times New Roman"/>
          <w:lang w:val="en-US"/>
        </w:rPr>
        <w:t xml:space="preserve">, W. (2018). </w:t>
      </w:r>
      <w:proofErr w:type="spellStart"/>
      <w:r w:rsidRPr="00AA7D21">
        <w:rPr>
          <w:rFonts w:ascii="Times New Roman" w:hAnsi="Times New Roman" w:cs="Times New Roman"/>
          <w:lang w:val="en-US"/>
        </w:rPr>
        <w:t>Kontribusi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Kemampuan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Berpikir</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Kritis</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Sebagai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Konstruksi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Peningkatan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Keterampilan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Menulis</w:t>
      </w:r>
      <w:proofErr w:type="spellEnd"/>
      <w:r w:rsidRPr="00AA7D21">
        <w:rPr>
          <w:rFonts w:ascii="Times New Roman" w:hAnsi="Times New Roman" w:cs="Times New Roman"/>
          <w:lang w:val="en-US"/>
        </w:rPr>
        <w:t xml:space="preserve"> Esai. </w:t>
      </w:r>
      <w:r w:rsidRPr="00AA7D21">
        <w:rPr>
          <w:rFonts w:ascii="Times New Roman" w:hAnsi="Times New Roman" w:cs="Times New Roman"/>
          <w:i/>
          <w:iCs/>
          <w:lang w:val="en-US"/>
        </w:rPr>
        <w:t>Gramatika STKIP PGRI Sumatera Barat, 4</w:t>
      </w:r>
      <w:r w:rsidRPr="00AA7D21">
        <w:rPr>
          <w:rFonts w:ascii="Times New Roman" w:hAnsi="Times New Roman" w:cs="Times New Roman"/>
          <w:lang w:val="en-US"/>
        </w:rPr>
        <w:t>(1), 23–32.</w:t>
      </w:r>
    </w:p>
    <w:p w14:paraId="45289B54"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Lubis, A. (2019). </w:t>
      </w:r>
      <w:proofErr w:type="spellStart"/>
      <w:r w:rsidRPr="00AA7D21">
        <w:rPr>
          <w:rFonts w:ascii="Times New Roman" w:hAnsi="Times New Roman" w:cs="Times New Roman"/>
          <w:lang w:val="en-US"/>
        </w:rPr>
        <w:t>Kesulitan-Kesulitan</w:t>
      </w:r>
      <w:proofErr w:type="spellEnd"/>
      <w:r w:rsidRPr="00AA7D21">
        <w:rPr>
          <w:rFonts w:ascii="Times New Roman" w:hAnsi="Times New Roman" w:cs="Times New Roman"/>
          <w:lang w:val="en-US"/>
        </w:rPr>
        <w:t xml:space="preserve"> Yang </w:t>
      </w:r>
      <w:proofErr w:type="spellStart"/>
      <w:r w:rsidRPr="00AA7D21">
        <w:rPr>
          <w:rFonts w:ascii="Times New Roman" w:hAnsi="Times New Roman" w:cs="Times New Roman"/>
          <w:lang w:val="en-US"/>
        </w:rPr>
        <w:t>Dihadapi</w:t>
      </w:r>
      <w:proofErr w:type="spellEnd"/>
      <w:r w:rsidRPr="00AA7D21">
        <w:rPr>
          <w:rFonts w:ascii="Times New Roman" w:hAnsi="Times New Roman" w:cs="Times New Roman"/>
          <w:lang w:val="en-US"/>
        </w:rPr>
        <w:t xml:space="preserve"> Oleh </w:t>
      </w:r>
      <w:proofErr w:type="spellStart"/>
      <w:r w:rsidRPr="00AA7D21">
        <w:rPr>
          <w:rFonts w:ascii="Times New Roman" w:hAnsi="Times New Roman" w:cs="Times New Roman"/>
          <w:lang w:val="en-US"/>
        </w:rPr>
        <w:t>Mahasiswa</w:t>
      </w:r>
      <w:proofErr w:type="spellEnd"/>
      <w:r w:rsidRPr="00AA7D21">
        <w:rPr>
          <w:rFonts w:ascii="Times New Roman" w:hAnsi="Times New Roman" w:cs="Times New Roman"/>
          <w:lang w:val="en-US"/>
        </w:rPr>
        <w:t xml:space="preserve"> Program Studi Bahasa Indonesia </w:t>
      </w:r>
      <w:proofErr w:type="spellStart"/>
      <w:r w:rsidRPr="00AA7D21">
        <w:rPr>
          <w:rFonts w:ascii="Times New Roman" w:hAnsi="Times New Roman" w:cs="Times New Roman"/>
          <w:lang w:val="en-US"/>
        </w:rPr>
        <w:t>Ipts</w:t>
      </w:r>
      <w:proofErr w:type="spellEnd"/>
      <w:r w:rsidRPr="00AA7D21">
        <w:rPr>
          <w:rFonts w:ascii="Times New Roman" w:hAnsi="Times New Roman" w:cs="Times New Roman"/>
          <w:lang w:val="en-US"/>
        </w:rPr>
        <w:t xml:space="preserve"> Dalam </w:t>
      </w:r>
      <w:proofErr w:type="spellStart"/>
      <w:r w:rsidRPr="00AA7D21">
        <w:rPr>
          <w:rFonts w:ascii="Times New Roman" w:hAnsi="Times New Roman" w:cs="Times New Roman"/>
          <w:lang w:val="en-US"/>
        </w:rPr>
        <w:t>Penulisan</w:t>
      </w:r>
      <w:proofErr w:type="spellEnd"/>
      <w:r w:rsidRPr="00AA7D21">
        <w:rPr>
          <w:rFonts w:ascii="Times New Roman" w:hAnsi="Times New Roman" w:cs="Times New Roman"/>
          <w:lang w:val="en-US"/>
        </w:rPr>
        <w:t xml:space="preserve"> Karya Tulis Ilmiah (KTI).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Education and Development </w:t>
      </w:r>
      <w:proofErr w:type="spellStart"/>
      <w:r w:rsidRPr="00AA7D21">
        <w:rPr>
          <w:rFonts w:ascii="Times New Roman" w:hAnsi="Times New Roman" w:cs="Times New Roman"/>
          <w:i/>
          <w:iCs/>
          <w:lang w:val="en-US"/>
        </w:rPr>
        <w:t>Institut</w:t>
      </w:r>
      <w:proofErr w:type="spellEnd"/>
      <w:r w:rsidRPr="00AA7D21">
        <w:rPr>
          <w:rFonts w:ascii="Times New Roman" w:hAnsi="Times New Roman" w:cs="Times New Roman"/>
          <w:i/>
          <w:iCs/>
          <w:lang w:val="en-US"/>
        </w:rPr>
        <w:t xml:space="preserve"> Pendidikan Tapanuli Selatan, 7</w:t>
      </w:r>
      <w:r w:rsidRPr="00AA7D21">
        <w:rPr>
          <w:rFonts w:ascii="Times New Roman" w:hAnsi="Times New Roman" w:cs="Times New Roman"/>
          <w:lang w:val="en-US"/>
        </w:rPr>
        <w:t>(3), 193–199.</w:t>
      </w:r>
    </w:p>
    <w:p w14:paraId="41DBB2C4"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Manvender</w:t>
      </w:r>
      <w:proofErr w:type="spellEnd"/>
      <w:r w:rsidRPr="00AA7D21">
        <w:rPr>
          <w:rFonts w:ascii="Times New Roman" w:hAnsi="Times New Roman" w:cs="Times New Roman"/>
          <w:lang w:val="en-US"/>
        </w:rPr>
        <w:t xml:space="preserve">, K. (2016). The Effect of Reading on Improving the Writing of EFL Students. </w:t>
      </w:r>
      <w:proofErr w:type="spellStart"/>
      <w:r w:rsidRPr="00AA7D21">
        <w:rPr>
          <w:rFonts w:ascii="Times New Roman" w:hAnsi="Times New Roman" w:cs="Times New Roman"/>
          <w:i/>
          <w:iCs/>
          <w:lang w:val="en-US"/>
        </w:rPr>
        <w:t>Pertanika</w:t>
      </w:r>
      <w:proofErr w:type="spellEnd"/>
      <w:r w:rsidRPr="00AA7D21">
        <w:rPr>
          <w:rFonts w:ascii="Times New Roman" w:hAnsi="Times New Roman" w:cs="Times New Roman"/>
          <w:i/>
          <w:iCs/>
          <w:lang w:val="en-US"/>
        </w:rPr>
        <w:t xml:space="preserve"> Journal of Social Sciences and Humanities, 23</w:t>
      </w:r>
      <w:r w:rsidRPr="00AA7D21">
        <w:rPr>
          <w:rFonts w:ascii="Times New Roman" w:hAnsi="Times New Roman" w:cs="Times New Roman"/>
          <w:lang w:val="en-US"/>
        </w:rPr>
        <w:t>(4), 1115–1138.</w:t>
      </w:r>
    </w:p>
    <w:p w14:paraId="2465ED76"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Ningsih, R. O. (2020). </w:t>
      </w:r>
      <w:proofErr w:type="spellStart"/>
      <w:r w:rsidRPr="00AA7D21">
        <w:rPr>
          <w:rFonts w:ascii="Times New Roman" w:hAnsi="Times New Roman" w:cs="Times New Roman"/>
          <w:lang w:val="en-US"/>
        </w:rPr>
        <w:t>Pendampingan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Penulisan</w:t>
      </w:r>
      <w:proofErr w:type="spellEnd"/>
      <w:r w:rsidRPr="00AA7D21">
        <w:rPr>
          <w:rFonts w:ascii="Times New Roman" w:hAnsi="Times New Roman" w:cs="Times New Roman"/>
          <w:lang w:val="en-US"/>
        </w:rPr>
        <w:t xml:space="preserve"> Artikel Ilmiah Bagi Guru SD. </w:t>
      </w:r>
      <w:r w:rsidRPr="00AA7D21">
        <w:rPr>
          <w:rFonts w:ascii="Times New Roman" w:hAnsi="Times New Roman" w:cs="Times New Roman"/>
          <w:i/>
          <w:iCs/>
          <w:lang w:val="en-US"/>
        </w:rPr>
        <w:t>International Journal of Community Service Learning, 4</w:t>
      </w:r>
      <w:r w:rsidRPr="00AA7D21">
        <w:rPr>
          <w:rFonts w:ascii="Times New Roman" w:hAnsi="Times New Roman" w:cs="Times New Roman"/>
          <w:lang w:val="en-US"/>
        </w:rPr>
        <w:t>(2), 109–116.</w:t>
      </w:r>
    </w:p>
    <w:p w14:paraId="75537CB0"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Nurbaeti</w:t>
      </w:r>
      <w:proofErr w:type="spellEnd"/>
      <w:r w:rsidRPr="00AA7D21">
        <w:rPr>
          <w:rFonts w:ascii="Times New Roman" w:hAnsi="Times New Roman" w:cs="Times New Roman"/>
          <w:lang w:val="en-US"/>
        </w:rPr>
        <w:t xml:space="preserve">, N. (2022). </w:t>
      </w:r>
      <w:proofErr w:type="spellStart"/>
      <w:r w:rsidRPr="00AA7D21">
        <w:rPr>
          <w:rFonts w:ascii="Times New Roman" w:hAnsi="Times New Roman" w:cs="Times New Roman"/>
          <w:lang w:val="en-US"/>
        </w:rPr>
        <w:t>Penerapan</w:t>
      </w:r>
      <w:proofErr w:type="spellEnd"/>
      <w:r w:rsidRPr="00AA7D21">
        <w:rPr>
          <w:rFonts w:ascii="Times New Roman" w:hAnsi="Times New Roman" w:cs="Times New Roman"/>
          <w:lang w:val="en-US"/>
        </w:rPr>
        <w:t xml:space="preserve"> Metode </w:t>
      </w:r>
      <w:proofErr w:type="spellStart"/>
      <w:r w:rsidRPr="00AA7D21">
        <w:rPr>
          <w:rFonts w:ascii="Times New Roman" w:hAnsi="Times New Roman" w:cs="Times New Roman"/>
          <w:lang w:val="en-US"/>
        </w:rPr>
        <w:t>Bercerita</w:t>
      </w:r>
      <w:proofErr w:type="spellEnd"/>
      <w:r w:rsidRPr="00AA7D21">
        <w:rPr>
          <w:rFonts w:ascii="Times New Roman" w:hAnsi="Times New Roman" w:cs="Times New Roman"/>
          <w:lang w:val="en-US"/>
        </w:rPr>
        <w:t xml:space="preserve"> Dalam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Literasi</w:t>
      </w:r>
      <w:proofErr w:type="spellEnd"/>
      <w:r w:rsidRPr="00AA7D21">
        <w:rPr>
          <w:rFonts w:ascii="Times New Roman" w:hAnsi="Times New Roman" w:cs="Times New Roman"/>
          <w:lang w:val="en-US"/>
        </w:rPr>
        <w:t xml:space="preserve"> Anak </w:t>
      </w:r>
      <w:proofErr w:type="spellStart"/>
      <w:r w:rsidRPr="00AA7D21">
        <w:rPr>
          <w:rFonts w:ascii="Times New Roman" w:hAnsi="Times New Roman" w:cs="Times New Roman"/>
          <w:lang w:val="en-US"/>
        </w:rPr>
        <w:t>Terhadap</w:t>
      </w:r>
      <w:proofErr w:type="spellEnd"/>
      <w:r w:rsidRPr="00AA7D21">
        <w:rPr>
          <w:rFonts w:ascii="Times New Roman" w:hAnsi="Times New Roman" w:cs="Times New Roman"/>
          <w:lang w:val="en-US"/>
        </w:rPr>
        <w:t xml:space="preserve"> Mata Pelajaran Bahasa Indonesia.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Tahsinia</w:t>
      </w:r>
      <w:proofErr w:type="spellEnd"/>
      <w:r w:rsidRPr="00AA7D21">
        <w:rPr>
          <w:rFonts w:ascii="Times New Roman" w:hAnsi="Times New Roman" w:cs="Times New Roman"/>
          <w:i/>
          <w:iCs/>
          <w:lang w:val="en-US"/>
        </w:rPr>
        <w:t>, 3</w:t>
      </w:r>
      <w:r w:rsidRPr="00AA7D21">
        <w:rPr>
          <w:rFonts w:ascii="Times New Roman" w:hAnsi="Times New Roman" w:cs="Times New Roman"/>
          <w:lang w:val="en-US"/>
        </w:rPr>
        <w:t>(2), 98–106.</w:t>
      </w:r>
    </w:p>
    <w:p w14:paraId="1EE36E51"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Oviyanti</w:t>
      </w:r>
      <w:proofErr w:type="spellEnd"/>
      <w:r w:rsidRPr="00AA7D21">
        <w:rPr>
          <w:rFonts w:ascii="Times New Roman" w:hAnsi="Times New Roman" w:cs="Times New Roman"/>
          <w:lang w:val="en-US"/>
        </w:rPr>
        <w:t xml:space="preserve">, E. (2018). Kinerja </w:t>
      </w:r>
      <w:proofErr w:type="spellStart"/>
      <w:r w:rsidRPr="00AA7D21">
        <w:rPr>
          <w:rFonts w:ascii="Times New Roman" w:hAnsi="Times New Roman" w:cs="Times New Roman"/>
          <w:lang w:val="en-US"/>
        </w:rPr>
        <w:t>Penelitian</w:t>
      </w:r>
      <w:proofErr w:type="spellEnd"/>
      <w:r w:rsidRPr="00AA7D21">
        <w:rPr>
          <w:rFonts w:ascii="Times New Roman" w:hAnsi="Times New Roman" w:cs="Times New Roman"/>
          <w:lang w:val="en-US"/>
        </w:rPr>
        <w:t xml:space="preserve"> Dosen Prodi Pendidikan Agama Islam </w:t>
      </w:r>
      <w:proofErr w:type="spellStart"/>
      <w:r w:rsidRPr="00AA7D21">
        <w:rPr>
          <w:rFonts w:ascii="Times New Roman" w:hAnsi="Times New Roman" w:cs="Times New Roman"/>
          <w:lang w:val="en-US"/>
        </w:rPr>
        <w:t>Fakultas</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Ilmu</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Tarbiyah</w:t>
      </w:r>
      <w:proofErr w:type="spellEnd"/>
      <w:r w:rsidRPr="00AA7D21">
        <w:rPr>
          <w:rFonts w:ascii="Times New Roman" w:hAnsi="Times New Roman" w:cs="Times New Roman"/>
          <w:lang w:val="en-US"/>
        </w:rPr>
        <w:t xml:space="preserve"> Dan </w:t>
      </w:r>
      <w:proofErr w:type="spellStart"/>
      <w:r w:rsidRPr="00AA7D21">
        <w:rPr>
          <w:rFonts w:ascii="Times New Roman" w:hAnsi="Times New Roman" w:cs="Times New Roman"/>
          <w:lang w:val="en-US"/>
        </w:rPr>
        <w:t>Keguruan</w:t>
      </w:r>
      <w:proofErr w:type="spellEnd"/>
      <w:r w:rsidRPr="00AA7D21">
        <w:rPr>
          <w:rFonts w:ascii="Times New Roman" w:hAnsi="Times New Roman" w:cs="Times New Roman"/>
          <w:lang w:val="en-US"/>
        </w:rPr>
        <w:t xml:space="preserve"> Universitas Islam Negeri Raden Fatah Palembang.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Tadrib</w:t>
      </w:r>
      <w:proofErr w:type="spellEnd"/>
      <w:r w:rsidRPr="00AA7D21">
        <w:rPr>
          <w:rFonts w:ascii="Times New Roman" w:hAnsi="Times New Roman" w:cs="Times New Roman"/>
          <w:i/>
          <w:iCs/>
          <w:lang w:val="en-US"/>
        </w:rPr>
        <w:t>, 4</w:t>
      </w:r>
      <w:r w:rsidRPr="00AA7D21">
        <w:rPr>
          <w:rFonts w:ascii="Times New Roman" w:hAnsi="Times New Roman" w:cs="Times New Roman"/>
          <w:lang w:val="en-US"/>
        </w:rPr>
        <w:t>(1), 138-162.</w:t>
      </w:r>
    </w:p>
    <w:p w14:paraId="160BCF01"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Risbang</w:t>
      </w:r>
      <w:proofErr w:type="spellEnd"/>
      <w:r w:rsidRPr="00AA7D21">
        <w:rPr>
          <w:rFonts w:ascii="Times New Roman" w:hAnsi="Times New Roman" w:cs="Times New Roman"/>
          <w:lang w:val="en-US"/>
        </w:rPr>
        <w:t xml:space="preserve">, R. (2019). </w:t>
      </w:r>
      <w:proofErr w:type="spellStart"/>
      <w:r w:rsidRPr="00AA7D21">
        <w:rPr>
          <w:rFonts w:ascii="Times New Roman" w:hAnsi="Times New Roman" w:cs="Times New Roman"/>
          <w:lang w:val="en-US"/>
        </w:rPr>
        <w:t>Dirjen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Penguatan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Risbang</w:t>
      </w:r>
      <w:proofErr w:type="spellEnd"/>
      <w:r w:rsidRPr="00AA7D21">
        <w:rPr>
          <w:rFonts w:ascii="Times New Roman" w:hAnsi="Times New Roman" w:cs="Times New Roman"/>
          <w:lang w:val="en-US"/>
        </w:rPr>
        <w:t xml:space="preserve"> SK nomor B/5678/E1.2/H.M.00.03/2019 </w:t>
      </w:r>
      <w:proofErr w:type="spellStart"/>
      <w:r w:rsidRPr="00AA7D21">
        <w:rPr>
          <w:rFonts w:ascii="Times New Roman" w:hAnsi="Times New Roman" w:cs="Times New Roman"/>
          <w:lang w:val="en-US"/>
        </w:rPr>
        <w:t>tanggal</w:t>
      </w:r>
      <w:proofErr w:type="spellEnd"/>
      <w:r w:rsidRPr="00AA7D21">
        <w:rPr>
          <w:rFonts w:ascii="Times New Roman" w:hAnsi="Times New Roman" w:cs="Times New Roman"/>
          <w:lang w:val="en-US"/>
        </w:rPr>
        <w:t xml:space="preserve"> 13 November 2019 </w:t>
      </w:r>
      <w:proofErr w:type="spellStart"/>
      <w:r w:rsidRPr="00AA7D21">
        <w:rPr>
          <w:rFonts w:ascii="Times New Roman" w:hAnsi="Times New Roman" w:cs="Times New Roman"/>
          <w:lang w:val="en-US"/>
        </w:rPr>
        <w:t>tentang</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Klaster</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atau</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pengelompokkan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Perguruan</w:t>
      </w:r>
      <w:proofErr w:type="spellEnd"/>
      <w:r w:rsidRPr="00AA7D21">
        <w:rPr>
          <w:rFonts w:ascii="Times New Roman" w:hAnsi="Times New Roman" w:cs="Times New Roman"/>
          <w:lang w:val="en-US"/>
        </w:rPr>
        <w:t xml:space="preserve"> Tinggi </w:t>
      </w:r>
      <w:proofErr w:type="spellStart"/>
      <w:r w:rsidRPr="00AA7D21">
        <w:rPr>
          <w:rFonts w:ascii="Times New Roman" w:hAnsi="Times New Roman" w:cs="Times New Roman"/>
          <w:lang w:val="en-US"/>
        </w:rPr>
        <w:t>berbasis</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penelitian</w:t>
      </w:r>
      <w:proofErr w:type="spellEnd"/>
      <w:r w:rsidRPr="00AA7D21">
        <w:rPr>
          <w:rFonts w:ascii="Times New Roman" w:hAnsi="Times New Roman" w:cs="Times New Roman"/>
          <w:lang w:val="en-US"/>
        </w:rPr>
        <w:t>.</w:t>
      </w:r>
    </w:p>
    <w:p w14:paraId="5E1107F8"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Sari, D. (2020). </w:t>
      </w:r>
      <w:proofErr w:type="spellStart"/>
      <w:r w:rsidRPr="00AA7D21">
        <w:rPr>
          <w:rFonts w:ascii="Times New Roman" w:hAnsi="Times New Roman" w:cs="Times New Roman"/>
          <w:lang w:val="en-US"/>
        </w:rPr>
        <w:t>Pengenalan</w:t>
      </w:r>
      <w:proofErr w:type="spellEnd"/>
      <w:r w:rsidRPr="00AA7D21">
        <w:rPr>
          <w:rFonts w:ascii="Times New Roman" w:hAnsi="Times New Roman" w:cs="Times New Roman"/>
          <w:lang w:val="en-US"/>
        </w:rPr>
        <w:t xml:space="preserve"> Open </w:t>
      </w:r>
      <w:proofErr w:type="spellStart"/>
      <w:r w:rsidRPr="00AA7D21">
        <w:rPr>
          <w:rFonts w:ascii="Times New Roman" w:hAnsi="Times New Roman" w:cs="Times New Roman"/>
          <w:lang w:val="en-US"/>
        </w:rPr>
        <w:t>Jornal</w:t>
      </w:r>
      <w:proofErr w:type="spellEnd"/>
      <w:r w:rsidRPr="00AA7D21">
        <w:rPr>
          <w:rFonts w:ascii="Times New Roman" w:hAnsi="Times New Roman" w:cs="Times New Roman"/>
          <w:lang w:val="en-US"/>
        </w:rPr>
        <w:t xml:space="preserve"> System Madika Pusat Pendidikan Dan </w:t>
      </w:r>
      <w:proofErr w:type="spellStart"/>
      <w:r w:rsidRPr="00AA7D21">
        <w:rPr>
          <w:rFonts w:ascii="Times New Roman" w:hAnsi="Times New Roman" w:cs="Times New Roman"/>
          <w:lang w:val="en-US"/>
        </w:rPr>
        <w:t>Pelatihan</w:t>
      </w:r>
      <w:proofErr w:type="spellEnd"/>
      <w:r w:rsidRPr="00AA7D21">
        <w:rPr>
          <w:rFonts w:ascii="Times New Roman" w:hAnsi="Times New Roman" w:cs="Times New Roman"/>
          <w:lang w:val="en-US"/>
        </w:rPr>
        <w:t xml:space="preserve">. </w:t>
      </w:r>
      <w:r w:rsidRPr="00AA7D21">
        <w:rPr>
          <w:rFonts w:ascii="Times New Roman" w:hAnsi="Times New Roman" w:cs="Times New Roman"/>
          <w:i/>
          <w:iCs/>
          <w:lang w:val="en-US"/>
        </w:rPr>
        <w:t xml:space="preserve">MADIKA: Media </w:t>
      </w:r>
      <w:proofErr w:type="spellStart"/>
      <w:r w:rsidRPr="00AA7D21">
        <w:rPr>
          <w:rFonts w:ascii="Times New Roman" w:hAnsi="Times New Roman" w:cs="Times New Roman"/>
          <w:i/>
          <w:iCs/>
          <w:lang w:val="en-US"/>
        </w:rPr>
        <w:t>Informasi</w:t>
      </w:r>
      <w:proofErr w:type="spellEnd"/>
      <w:r w:rsidRPr="00AA7D21">
        <w:rPr>
          <w:rFonts w:ascii="Times New Roman" w:hAnsi="Times New Roman" w:cs="Times New Roman"/>
          <w:i/>
          <w:iCs/>
          <w:lang w:val="en-US"/>
        </w:rPr>
        <w:t xml:space="preserve"> Dan </w:t>
      </w:r>
      <w:proofErr w:type="spellStart"/>
      <w:r w:rsidRPr="00AA7D21">
        <w:rPr>
          <w:rFonts w:ascii="Times New Roman" w:hAnsi="Times New Roman" w:cs="Times New Roman"/>
          <w:i/>
          <w:iCs/>
          <w:lang w:val="en-US"/>
        </w:rPr>
        <w:t>Komunikasi</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Diklat</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Kepustakawanan</w:t>
      </w:r>
      <w:proofErr w:type="spellEnd"/>
      <w:r w:rsidRPr="00AA7D21">
        <w:rPr>
          <w:rFonts w:ascii="Times New Roman" w:hAnsi="Times New Roman" w:cs="Times New Roman"/>
          <w:i/>
          <w:iCs/>
          <w:lang w:val="en-US"/>
        </w:rPr>
        <w:t>, 5</w:t>
      </w:r>
      <w:r w:rsidRPr="00AA7D21">
        <w:rPr>
          <w:rFonts w:ascii="Times New Roman" w:hAnsi="Times New Roman" w:cs="Times New Roman"/>
          <w:lang w:val="en-US"/>
        </w:rPr>
        <w:t>(1), 95-106.</w:t>
      </w:r>
    </w:p>
    <w:p w14:paraId="4E6B8E2F" w14:textId="77777777" w:rsidR="00AA7D21" w:rsidRPr="00AA7D21" w:rsidRDefault="00AA7D21" w:rsidP="00AA7D21">
      <w:pPr>
        <w:spacing w:line="240" w:lineRule="auto"/>
        <w:ind w:left="720" w:hanging="720"/>
        <w:jc w:val="both"/>
        <w:rPr>
          <w:rFonts w:ascii="Times New Roman" w:hAnsi="Times New Roman" w:cs="Times New Roman"/>
          <w:lang w:val="en-US"/>
        </w:rPr>
      </w:pPr>
      <w:proofErr w:type="spellStart"/>
      <w:r w:rsidRPr="00AA7D21">
        <w:rPr>
          <w:rFonts w:ascii="Times New Roman" w:hAnsi="Times New Roman" w:cs="Times New Roman"/>
          <w:lang w:val="en-US"/>
        </w:rPr>
        <w:t>Sulaeman</w:t>
      </w:r>
      <w:proofErr w:type="spellEnd"/>
      <w:r w:rsidRPr="00AA7D21">
        <w:rPr>
          <w:rFonts w:ascii="Times New Roman" w:hAnsi="Times New Roman" w:cs="Times New Roman"/>
          <w:lang w:val="en-US"/>
        </w:rPr>
        <w:t xml:space="preserve">, D. (2022). </w:t>
      </w:r>
      <w:proofErr w:type="spellStart"/>
      <w:r w:rsidRPr="00AA7D21">
        <w:rPr>
          <w:rFonts w:ascii="Times New Roman" w:hAnsi="Times New Roman" w:cs="Times New Roman"/>
          <w:lang w:val="en-US"/>
        </w:rPr>
        <w:t>Implementasi</w:t>
      </w:r>
      <w:proofErr w:type="spellEnd"/>
      <w:r w:rsidRPr="00AA7D21">
        <w:rPr>
          <w:rFonts w:ascii="Times New Roman" w:hAnsi="Times New Roman" w:cs="Times New Roman"/>
          <w:lang w:val="en-US"/>
        </w:rPr>
        <w:t xml:space="preserve"> Media </w:t>
      </w:r>
      <w:proofErr w:type="spellStart"/>
      <w:r w:rsidRPr="00AA7D21">
        <w:rPr>
          <w:rFonts w:ascii="Times New Roman" w:hAnsi="Times New Roman" w:cs="Times New Roman"/>
          <w:lang w:val="en-US"/>
        </w:rPr>
        <w:t>Peraga</w:t>
      </w:r>
      <w:proofErr w:type="spellEnd"/>
      <w:r w:rsidRPr="00AA7D21">
        <w:rPr>
          <w:rFonts w:ascii="Times New Roman" w:hAnsi="Times New Roman" w:cs="Times New Roman"/>
          <w:lang w:val="en-US"/>
        </w:rPr>
        <w:t xml:space="preserve"> dalam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Mutu </w:t>
      </w:r>
      <w:proofErr w:type="spellStart"/>
      <w:r w:rsidRPr="00AA7D21">
        <w:rPr>
          <w:rFonts w:ascii="Times New Roman" w:hAnsi="Times New Roman" w:cs="Times New Roman"/>
          <w:lang w:val="en-US"/>
        </w:rPr>
        <w:t>Pembelajaran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i/>
          <w:iCs/>
          <w:lang w:val="en-US"/>
        </w:rPr>
        <w:t>Edumaspul</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Pendidikan, 6</w:t>
      </w:r>
      <w:r w:rsidRPr="00AA7D21">
        <w:rPr>
          <w:rFonts w:ascii="Times New Roman" w:hAnsi="Times New Roman" w:cs="Times New Roman"/>
          <w:lang w:val="en-US"/>
        </w:rPr>
        <w:t>(1), 71–77.</w:t>
      </w:r>
    </w:p>
    <w:p w14:paraId="0F3A79CB"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Tanjung, R. (2020). </w:t>
      </w:r>
      <w:proofErr w:type="spellStart"/>
      <w:r w:rsidRPr="00AA7D21">
        <w:rPr>
          <w:rFonts w:ascii="Times New Roman" w:hAnsi="Times New Roman" w:cs="Times New Roman"/>
          <w:lang w:val="en-US"/>
        </w:rPr>
        <w:t>Pengembangan</w:t>
      </w:r>
      <w:proofErr w:type="spellEnd"/>
      <w:r w:rsidRPr="00AA7D21">
        <w:rPr>
          <w:rFonts w:ascii="Times New Roman" w:hAnsi="Times New Roman" w:cs="Times New Roman"/>
          <w:lang w:val="en-US"/>
        </w:rPr>
        <w:t xml:space="preserve"> UKM </w:t>
      </w:r>
      <w:proofErr w:type="spellStart"/>
      <w:r w:rsidRPr="00AA7D21">
        <w:rPr>
          <w:rFonts w:ascii="Times New Roman" w:hAnsi="Times New Roman" w:cs="Times New Roman"/>
          <w:lang w:val="en-US"/>
        </w:rPr>
        <w:t>Turubuk</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Pangsit</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Makanan</w:t>
      </w:r>
      <w:proofErr w:type="spellEnd"/>
      <w:r w:rsidRPr="00AA7D21">
        <w:rPr>
          <w:rFonts w:ascii="Times New Roman" w:hAnsi="Times New Roman" w:cs="Times New Roman"/>
          <w:lang w:val="en-US"/>
        </w:rPr>
        <w:t xml:space="preserve"> Khas </w:t>
      </w:r>
      <w:proofErr w:type="spellStart"/>
      <w:r w:rsidRPr="00AA7D21">
        <w:rPr>
          <w:rFonts w:ascii="Times New Roman" w:hAnsi="Times New Roman" w:cs="Times New Roman"/>
          <w:lang w:val="en-US"/>
        </w:rPr>
        <w:t>Kabupaten</w:t>
      </w:r>
      <w:proofErr w:type="spellEnd"/>
      <w:r w:rsidRPr="00AA7D21">
        <w:rPr>
          <w:rFonts w:ascii="Times New Roman" w:hAnsi="Times New Roman" w:cs="Times New Roman"/>
          <w:lang w:val="en-US"/>
        </w:rPr>
        <w:t xml:space="preserve"> Karawang.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Karya Abdi Masyarakat, 4</w:t>
      </w:r>
      <w:r w:rsidRPr="00AA7D21">
        <w:rPr>
          <w:rFonts w:ascii="Times New Roman" w:hAnsi="Times New Roman" w:cs="Times New Roman"/>
          <w:lang w:val="en-US"/>
        </w:rPr>
        <w:t>(2), 323–332.</w:t>
      </w:r>
    </w:p>
    <w:p w14:paraId="515F169E"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Tanjung, R. (2021). </w:t>
      </w:r>
      <w:proofErr w:type="spellStart"/>
      <w:r w:rsidRPr="00AA7D21">
        <w:rPr>
          <w:rFonts w:ascii="Times New Roman" w:hAnsi="Times New Roman" w:cs="Times New Roman"/>
          <w:lang w:val="en-US"/>
        </w:rPr>
        <w:t>Kompetensi</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Manajerial</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Kepala</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Sekolah</w:t>
      </w:r>
      <w:proofErr w:type="spellEnd"/>
      <w:r w:rsidRPr="00AA7D21">
        <w:rPr>
          <w:rFonts w:ascii="Times New Roman" w:hAnsi="Times New Roman" w:cs="Times New Roman"/>
          <w:lang w:val="en-US"/>
        </w:rPr>
        <w:t xml:space="preserve"> Dalam </w:t>
      </w:r>
      <w:proofErr w:type="spellStart"/>
      <w:r w:rsidRPr="00AA7D21">
        <w:rPr>
          <w:rFonts w:ascii="Times New Roman" w:hAnsi="Times New Roman" w:cs="Times New Roman"/>
          <w:lang w:val="en-US"/>
        </w:rPr>
        <w:t>Meningkatkan</w:t>
      </w:r>
      <w:proofErr w:type="spellEnd"/>
      <w:r w:rsidRPr="00AA7D21">
        <w:rPr>
          <w:rFonts w:ascii="Times New Roman" w:hAnsi="Times New Roman" w:cs="Times New Roman"/>
          <w:lang w:val="en-US"/>
        </w:rPr>
        <w:t xml:space="preserve"> Kinerja Guru </w:t>
      </w:r>
      <w:proofErr w:type="spellStart"/>
      <w:r w:rsidRPr="00AA7D21">
        <w:rPr>
          <w:rFonts w:ascii="Times New Roman" w:hAnsi="Times New Roman" w:cs="Times New Roman"/>
          <w:lang w:val="en-US"/>
        </w:rPr>
        <w:t>Sekolah</w:t>
      </w:r>
      <w:proofErr w:type="spellEnd"/>
      <w:r w:rsidRPr="00AA7D21">
        <w:rPr>
          <w:rFonts w:ascii="Times New Roman" w:hAnsi="Times New Roman" w:cs="Times New Roman"/>
          <w:lang w:val="en-US"/>
        </w:rPr>
        <w:t xml:space="preserve"> Dasar. </w:t>
      </w:r>
      <w:r w:rsidRPr="00AA7D21">
        <w:rPr>
          <w:rFonts w:ascii="Times New Roman" w:hAnsi="Times New Roman" w:cs="Times New Roman"/>
          <w:i/>
          <w:iCs/>
          <w:lang w:val="en-US"/>
        </w:rPr>
        <w:t>JIIP-</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Ilmiah </w:t>
      </w:r>
      <w:proofErr w:type="spellStart"/>
      <w:r w:rsidRPr="00AA7D21">
        <w:rPr>
          <w:rFonts w:ascii="Times New Roman" w:hAnsi="Times New Roman" w:cs="Times New Roman"/>
          <w:i/>
          <w:iCs/>
          <w:lang w:val="en-US"/>
        </w:rPr>
        <w:t>Ilmu</w:t>
      </w:r>
      <w:proofErr w:type="spellEnd"/>
      <w:r w:rsidRPr="00AA7D21">
        <w:rPr>
          <w:rFonts w:ascii="Times New Roman" w:hAnsi="Times New Roman" w:cs="Times New Roman"/>
          <w:i/>
          <w:iCs/>
          <w:lang w:val="en-US"/>
        </w:rPr>
        <w:t xml:space="preserve"> Pendidikan, 4</w:t>
      </w:r>
      <w:r w:rsidRPr="00AA7D21">
        <w:rPr>
          <w:rFonts w:ascii="Times New Roman" w:hAnsi="Times New Roman" w:cs="Times New Roman"/>
          <w:lang w:val="en-US"/>
        </w:rPr>
        <w:t>(4), 291–296.</w:t>
      </w:r>
    </w:p>
    <w:p w14:paraId="47F39C3E"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t xml:space="preserve">Tanjung, R. (2022). Manajemen Mutu Dalam </w:t>
      </w:r>
      <w:proofErr w:type="spellStart"/>
      <w:r w:rsidRPr="00AA7D21">
        <w:rPr>
          <w:rFonts w:ascii="Times New Roman" w:hAnsi="Times New Roman" w:cs="Times New Roman"/>
          <w:lang w:val="en-US"/>
        </w:rPr>
        <w:t>Penyelenggaraan</w:t>
      </w:r>
      <w:proofErr w:type="spellEnd"/>
      <w:r w:rsidRPr="00AA7D21">
        <w:rPr>
          <w:rFonts w:ascii="Times New Roman" w:hAnsi="Times New Roman" w:cs="Times New Roman"/>
          <w:lang w:val="en-US"/>
        </w:rPr>
        <w:t xml:space="preserve"> Pendidikan. </w:t>
      </w:r>
      <w:proofErr w:type="spellStart"/>
      <w:r w:rsidRPr="00AA7D21">
        <w:rPr>
          <w:rFonts w:ascii="Times New Roman" w:hAnsi="Times New Roman" w:cs="Times New Roman"/>
          <w:i/>
          <w:iCs/>
          <w:lang w:val="en-US"/>
        </w:rPr>
        <w:t>Jurnal</w:t>
      </w:r>
      <w:proofErr w:type="spellEnd"/>
      <w:r w:rsidRPr="00AA7D21">
        <w:rPr>
          <w:rFonts w:ascii="Times New Roman" w:hAnsi="Times New Roman" w:cs="Times New Roman"/>
          <w:i/>
          <w:iCs/>
          <w:lang w:val="en-US"/>
        </w:rPr>
        <w:t xml:space="preserve"> Pendidikan Glasser, 6</w:t>
      </w:r>
      <w:r w:rsidRPr="00AA7D21">
        <w:rPr>
          <w:rFonts w:ascii="Times New Roman" w:hAnsi="Times New Roman" w:cs="Times New Roman"/>
          <w:lang w:val="en-US"/>
        </w:rPr>
        <w:t>(1), 29–36.</w:t>
      </w:r>
    </w:p>
    <w:p w14:paraId="67BDBF20" w14:textId="77777777" w:rsidR="00AA7D21" w:rsidRPr="00AA7D21" w:rsidRDefault="00AA7D21" w:rsidP="00AA7D21">
      <w:pPr>
        <w:spacing w:line="240" w:lineRule="auto"/>
        <w:ind w:left="720" w:hanging="720"/>
        <w:jc w:val="both"/>
        <w:rPr>
          <w:rFonts w:ascii="Times New Roman" w:hAnsi="Times New Roman" w:cs="Times New Roman"/>
          <w:lang w:val="en-US"/>
        </w:rPr>
      </w:pPr>
      <w:r w:rsidRPr="00AA7D21">
        <w:rPr>
          <w:rFonts w:ascii="Times New Roman" w:hAnsi="Times New Roman" w:cs="Times New Roman"/>
          <w:lang w:val="en-US"/>
        </w:rPr>
        <w:lastRenderedPageBreak/>
        <w:t xml:space="preserve">Yunus, F. (2019). PKM </w:t>
      </w:r>
      <w:proofErr w:type="spellStart"/>
      <w:r w:rsidRPr="00AA7D21">
        <w:rPr>
          <w:rFonts w:ascii="Times New Roman" w:hAnsi="Times New Roman" w:cs="Times New Roman"/>
          <w:lang w:val="en-US"/>
        </w:rPr>
        <w:t>perguruan</w:t>
      </w:r>
      <w:proofErr w:type="spellEnd"/>
      <w:r w:rsidRPr="00AA7D21">
        <w:rPr>
          <w:rFonts w:ascii="Times New Roman" w:hAnsi="Times New Roman" w:cs="Times New Roman"/>
          <w:lang w:val="en-US"/>
        </w:rPr>
        <w:t xml:space="preserve"> </w:t>
      </w:r>
      <w:proofErr w:type="spellStart"/>
      <w:r w:rsidRPr="00AA7D21">
        <w:rPr>
          <w:rFonts w:ascii="Times New Roman" w:hAnsi="Times New Roman" w:cs="Times New Roman"/>
          <w:lang w:val="en-US"/>
        </w:rPr>
        <w:t>tinggi</w:t>
      </w:r>
      <w:proofErr w:type="spellEnd"/>
      <w:r w:rsidRPr="00AA7D21">
        <w:rPr>
          <w:rFonts w:ascii="Times New Roman" w:hAnsi="Times New Roman" w:cs="Times New Roman"/>
          <w:lang w:val="en-US"/>
        </w:rPr>
        <w:t xml:space="preserve"> di dalam </w:t>
      </w:r>
      <w:proofErr w:type="spellStart"/>
      <w:r w:rsidRPr="00AA7D21">
        <w:rPr>
          <w:rFonts w:ascii="Times New Roman" w:hAnsi="Times New Roman" w:cs="Times New Roman"/>
          <w:lang w:val="en-US"/>
        </w:rPr>
        <w:t>pembuatan</w:t>
      </w:r>
      <w:proofErr w:type="spellEnd"/>
      <w:r w:rsidRPr="00AA7D21">
        <w:rPr>
          <w:rFonts w:ascii="Times New Roman" w:hAnsi="Times New Roman" w:cs="Times New Roman"/>
          <w:lang w:val="en-US"/>
        </w:rPr>
        <w:t xml:space="preserve"> dan manajemen open journal system (OJS). In </w:t>
      </w:r>
      <w:r w:rsidRPr="00AA7D21">
        <w:rPr>
          <w:rFonts w:ascii="Times New Roman" w:hAnsi="Times New Roman" w:cs="Times New Roman"/>
          <w:i/>
          <w:iCs/>
          <w:lang w:val="en-US"/>
        </w:rPr>
        <w:t xml:space="preserve">Seminar Nasional Hasil </w:t>
      </w:r>
      <w:proofErr w:type="spellStart"/>
      <w:r w:rsidRPr="00AA7D21">
        <w:rPr>
          <w:rFonts w:ascii="Times New Roman" w:hAnsi="Times New Roman" w:cs="Times New Roman"/>
          <w:i/>
          <w:iCs/>
          <w:lang w:val="en-US"/>
        </w:rPr>
        <w:t>Penelitian</w:t>
      </w:r>
      <w:proofErr w:type="spellEnd"/>
      <w:r w:rsidRPr="00AA7D21">
        <w:rPr>
          <w:rFonts w:ascii="Times New Roman" w:hAnsi="Times New Roman" w:cs="Times New Roman"/>
          <w:i/>
          <w:iCs/>
          <w:lang w:val="en-US"/>
        </w:rPr>
        <w:t xml:space="preserve"> &amp; </w:t>
      </w:r>
      <w:proofErr w:type="spellStart"/>
      <w:r w:rsidRPr="00AA7D21">
        <w:rPr>
          <w:rFonts w:ascii="Times New Roman" w:hAnsi="Times New Roman" w:cs="Times New Roman"/>
          <w:i/>
          <w:iCs/>
          <w:lang w:val="en-US"/>
        </w:rPr>
        <w:t>Pengabdian</w:t>
      </w:r>
      <w:proofErr w:type="spellEnd"/>
      <w:r w:rsidRPr="00AA7D21">
        <w:rPr>
          <w:rFonts w:ascii="Times New Roman" w:hAnsi="Times New Roman" w:cs="Times New Roman"/>
          <w:i/>
          <w:iCs/>
          <w:lang w:val="en-US"/>
        </w:rPr>
        <w:t xml:space="preserve"> </w:t>
      </w:r>
      <w:proofErr w:type="spellStart"/>
      <w:r w:rsidRPr="00AA7D21">
        <w:rPr>
          <w:rFonts w:ascii="Times New Roman" w:hAnsi="Times New Roman" w:cs="Times New Roman"/>
          <w:i/>
          <w:iCs/>
          <w:lang w:val="en-US"/>
        </w:rPr>
        <w:t>Kepada</w:t>
      </w:r>
      <w:proofErr w:type="spellEnd"/>
      <w:r w:rsidRPr="00AA7D21">
        <w:rPr>
          <w:rFonts w:ascii="Times New Roman" w:hAnsi="Times New Roman" w:cs="Times New Roman"/>
          <w:i/>
          <w:iCs/>
          <w:lang w:val="en-US"/>
        </w:rPr>
        <w:t xml:space="preserve"> Masyarakat (SNP2M), 1</w:t>
      </w:r>
      <w:r w:rsidRPr="00AA7D21">
        <w:rPr>
          <w:rFonts w:ascii="Times New Roman" w:hAnsi="Times New Roman" w:cs="Times New Roman"/>
          <w:lang w:val="en-US"/>
        </w:rPr>
        <w:t>(1), 197–199.</w:t>
      </w:r>
    </w:p>
    <w:p w14:paraId="5758699C" w14:textId="7212C834" w:rsidR="00CE6A4E" w:rsidRPr="00AA7D21" w:rsidRDefault="00CE6A4E" w:rsidP="00AA7D21">
      <w:pPr>
        <w:spacing w:line="240" w:lineRule="auto"/>
        <w:ind w:left="720" w:hanging="720"/>
        <w:jc w:val="both"/>
        <w:rPr>
          <w:rFonts w:ascii="Times New Roman" w:hAnsi="Times New Roman" w:cs="Times New Roman"/>
        </w:rPr>
      </w:pPr>
    </w:p>
    <w:sectPr w:rsidR="00CE6A4E" w:rsidRPr="00AA7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502F8"/>
    <w:multiLevelType w:val="hybridMultilevel"/>
    <w:tmpl w:val="417ED0FE"/>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11177"/>
    <w:multiLevelType w:val="hybridMultilevel"/>
    <w:tmpl w:val="5A20F4BE"/>
    <w:lvl w:ilvl="0" w:tplc="1960B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E4C29"/>
    <w:multiLevelType w:val="hybridMultilevel"/>
    <w:tmpl w:val="EFBE1610"/>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356DA"/>
    <w:multiLevelType w:val="hybridMultilevel"/>
    <w:tmpl w:val="5BE4998E"/>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A94412"/>
    <w:multiLevelType w:val="hybridMultilevel"/>
    <w:tmpl w:val="28800982"/>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DF538B"/>
    <w:multiLevelType w:val="hybridMultilevel"/>
    <w:tmpl w:val="7A604E6E"/>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D823FF"/>
    <w:multiLevelType w:val="hybridMultilevel"/>
    <w:tmpl w:val="4B5C87E6"/>
    <w:lvl w:ilvl="0" w:tplc="0421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97106771">
    <w:abstractNumId w:val="2"/>
  </w:num>
  <w:num w:numId="2" w16cid:durableId="758332370">
    <w:abstractNumId w:val="3"/>
  </w:num>
  <w:num w:numId="3" w16cid:durableId="1160150192">
    <w:abstractNumId w:val="6"/>
  </w:num>
  <w:num w:numId="4" w16cid:durableId="984552730">
    <w:abstractNumId w:val="5"/>
  </w:num>
  <w:num w:numId="5" w16cid:durableId="696658166">
    <w:abstractNumId w:val="0"/>
  </w:num>
  <w:num w:numId="6" w16cid:durableId="1643927448">
    <w:abstractNumId w:val="1"/>
  </w:num>
  <w:num w:numId="7" w16cid:durableId="1738556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69"/>
    <w:rsid w:val="000F5187"/>
    <w:rsid w:val="001354C1"/>
    <w:rsid w:val="001C2C13"/>
    <w:rsid w:val="002A0E6E"/>
    <w:rsid w:val="002A2147"/>
    <w:rsid w:val="003B7A08"/>
    <w:rsid w:val="004C4069"/>
    <w:rsid w:val="00521664"/>
    <w:rsid w:val="00575D5B"/>
    <w:rsid w:val="00612D6C"/>
    <w:rsid w:val="00694217"/>
    <w:rsid w:val="007C483D"/>
    <w:rsid w:val="00945942"/>
    <w:rsid w:val="00A0273E"/>
    <w:rsid w:val="00A70BFA"/>
    <w:rsid w:val="00A72585"/>
    <w:rsid w:val="00AA7D21"/>
    <w:rsid w:val="00C353B9"/>
    <w:rsid w:val="00CE6A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72337"/>
  <w15:chartTrackingRefBased/>
  <w15:docId w15:val="{E44ED570-5E33-4CA1-8AF5-054B59DC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069"/>
    <w:rPr>
      <w:color w:val="0000FF" w:themeColor="hyperlink"/>
      <w:u w:val="single"/>
    </w:rPr>
  </w:style>
  <w:style w:type="character" w:styleId="UnresolvedMention">
    <w:name w:val="Unresolved Mention"/>
    <w:basedOn w:val="DefaultParagraphFont"/>
    <w:uiPriority w:val="99"/>
    <w:semiHidden/>
    <w:unhideWhenUsed/>
    <w:rsid w:val="004C4069"/>
    <w:rPr>
      <w:color w:val="605E5C"/>
      <w:shd w:val="clear" w:color="auto" w:fill="E1DFDD"/>
    </w:rPr>
  </w:style>
  <w:style w:type="paragraph" w:styleId="ListParagraph">
    <w:name w:val="List Paragraph"/>
    <w:basedOn w:val="Normal"/>
    <w:uiPriority w:val="34"/>
    <w:qFormat/>
    <w:rsid w:val="00575D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994341">
      <w:bodyDiv w:val="1"/>
      <w:marLeft w:val="0"/>
      <w:marRight w:val="0"/>
      <w:marTop w:val="0"/>
      <w:marBottom w:val="0"/>
      <w:divBdr>
        <w:top w:val="none" w:sz="0" w:space="0" w:color="auto"/>
        <w:left w:val="none" w:sz="0" w:space="0" w:color="auto"/>
        <w:bottom w:val="none" w:sz="0" w:space="0" w:color="auto"/>
        <w:right w:val="none" w:sz="0" w:space="0" w:color="auto"/>
      </w:divBdr>
    </w:div>
    <w:div w:id="832642242">
      <w:bodyDiv w:val="1"/>
      <w:marLeft w:val="0"/>
      <w:marRight w:val="0"/>
      <w:marTop w:val="0"/>
      <w:marBottom w:val="0"/>
      <w:divBdr>
        <w:top w:val="none" w:sz="0" w:space="0" w:color="auto"/>
        <w:left w:val="none" w:sz="0" w:space="0" w:color="auto"/>
        <w:bottom w:val="none" w:sz="0" w:space="0" w:color="auto"/>
        <w:right w:val="none" w:sz="0" w:space="0" w:color="auto"/>
      </w:divBdr>
    </w:div>
    <w:div w:id="852690670">
      <w:bodyDiv w:val="1"/>
      <w:marLeft w:val="0"/>
      <w:marRight w:val="0"/>
      <w:marTop w:val="0"/>
      <w:marBottom w:val="0"/>
      <w:divBdr>
        <w:top w:val="none" w:sz="0" w:space="0" w:color="auto"/>
        <w:left w:val="none" w:sz="0" w:space="0" w:color="auto"/>
        <w:bottom w:val="none" w:sz="0" w:space="0" w:color="auto"/>
        <w:right w:val="none" w:sz="0" w:space="0" w:color="auto"/>
      </w:divBdr>
    </w:div>
    <w:div w:id="946695394">
      <w:bodyDiv w:val="1"/>
      <w:marLeft w:val="0"/>
      <w:marRight w:val="0"/>
      <w:marTop w:val="0"/>
      <w:marBottom w:val="0"/>
      <w:divBdr>
        <w:top w:val="none" w:sz="0" w:space="0" w:color="auto"/>
        <w:left w:val="none" w:sz="0" w:space="0" w:color="auto"/>
        <w:bottom w:val="none" w:sz="0" w:space="0" w:color="auto"/>
        <w:right w:val="none" w:sz="0" w:space="0" w:color="auto"/>
      </w:divBdr>
    </w:div>
    <w:div w:id="1180316464">
      <w:bodyDiv w:val="1"/>
      <w:marLeft w:val="0"/>
      <w:marRight w:val="0"/>
      <w:marTop w:val="0"/>
      <w:marBottom w:val="0"/>
      <w:divBdr>
        <w:top w:val="none" w:sz="0" w:space="0" w:color="auto"/>
        <w:left w:val="none" w:sz="0" w:space="0" w:color="auto"/>
        <w:bottom w:val="none" w:sz="0" w:space="0" w:color="auto"/>
        <w:right w:val="none" w:sz="0" w:space="0" w:color="auto"/>
      </w:divBdr>
    </w:div>
    <w:div w:id="181856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eby@politeknikpgribanten.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ni8511@gmail.com2" TargetMode="External"/><Relationship Id="rId5" Type="http://schemas.openxmlformats.org/officeDocument/2006/relationships/hyperlink" Target="mailto:rismaoktaa27@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3308</Words>
  <Characters>18858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Faris Amzad</dc:creator>
  <cp:keywords/>
  <dc:description/>
  <cp:lastModifiedBy>Feby Arma Putra</cp:lastModifiedBy>
  <cp:revision>5</cp:revision>
  <dcterms:created xsi:type="dcterms:W3CDTF">2024-10-13T12:43:00Z</dcterms:created>
  <dcterms:modified xsi:type="dcterms:W3CDTF">2024-10-22T04:39:00Z</dcterms:modified>
</cp:coreProperties>
</file>